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22C28" w14:textId="77777777" w:rsidR="009C0007" w:rsidRPr="00BF50C3" w:rsidRDefault="009C0007" w:rsidP="009C0007">
      <w:pPr>
        <w:tabs>
          <w:tab w:val="left" w:pos="290"/>
        </w:tabs>
        <w:ind w:right="-29"/>
        <w:rPr>
          <w:b/>
        </w:rPr>
      </w:pPr>
      <w:bookmarkStart w:id="0" w:name="_GoBack"/>
      <w:bookmarkEnd w:id="0"/>
    </w:p>
    <w:p w14:paraId="6F04D125" w14:textId="77777777" w:rsidR="009C0007" w:rsidRPr="00BF50C3" w:rsidRDefault="009C0007" w:rsidP="009C0007">
      <w:pPr>
        <w:ind w:right="-29"/>
        <w:jc w:val="center"/>
        <w:rPr>
          <w:b/>
        </w:rPr>
      </w:pPr>
      <w:r w:rsidRPr="00BF50C3">
        <w:rPr>
          <w:b/>
        </w:rPr>
        <w:t>Положение</w:t>
      </w:r>
    </w:p>
    <w:p w14:paraId="26D877BF" w14:textId="77777777" w:rsidR="009C0007" w:rsidRPr="00BF50C3" w:rsidRDefault="009C0007" w:rsidP="009C0007">
      <w:pPr>
        <w:jc w:val="center"/>
        <w:rPr>
          <w:b/>
        </w:rPr>
      </w:pPr>
      <w:r>
        <w:rPr>
          <w:b/>
        </w:rPr>
        <w:t xml:space="preserve">об открытом региональном </w:t>
      </w:r>
      <w:r w:rsidRPr="00BF50C3">
        <w:rPr>
          <w:b/>
        </w:rPr>
        <w:t xml:space="preserve">конкурсе современного народного искусства </w:t>
      </w:r>
      <w:r>
        <w:rPr>
          <w:b/>
        </w:rPr>
        <w:t xml:space="preserve">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>Я весь отдался северу</w:t>
      </w:r>
      <w:r w:rsidR="008C368E">
        <w:rPr>
          <w:b/>
        </w:rPr>
        <w:t>…</w:t>
      </w:r>
      <w:r w:rsidRPr="00BF50C3">
        <w:rPr>
          <w:b/>
        </w:rPr>
        <w:t>»,</w:t>
      </w:r>
    </w:p>
    <w:p w14:paraId="5976A53D" w14:textId="0248D336" w:rsidR="009C0007" w:rsidRPr="00BF50C3" w:rsidRDefault="004D11F0" w:rsidP="009C0007">
      <w:pPr>
        <w:jc w:val="center"/>
        <w:rPr>
          <w:bCs/>
        </w:rPr>
      </w:pPr>
      <w:r>
        <w:rPr>
          <w:bCs/>
        </w:rPr>
        <w:t>посвящённ</w:t>
      </w:r>
      <w:r w:rsidRPr="00CD0540">
        <w:rPr>
          <w:bCs/>
        </w:rPr>
        <w:t>ом</w:t>
      </w:r>
      <w:r w:rsidR="009C0007" w:rsidRPr="00BF50C3">
        <w:rPr>
          <w:bCs/>
        </w:rPr>
        <w:t xml:space="preserve"> </w:t>
      </w:r>
      <w:r w:rsidR="009C0007">
        <w:rPr>
          <w:bCs/>
        </w:rPr>
        <w:t>14</w:t>
      </w:r>
      <w:r w:rsidR="009C0007" w:rsidRPr="00BF50C3">
        <w:rPr>
          <w:bCs/>
        </w:rPr>
        <w:t>5-</w:t>
      </w:r>
      <w:proofErr w:type="gramStart"/>
      <w:r w:rsidR="009C0007" w:rsidRPr="00BF50C3">
        <w:rPr>
          <w:bCs/>
        </w:rPr>
        <w:t xml:space="preserve">летию </w:t>
      </w:r>
      <w:r w:rsidR="009C0007">
        <w:rPr>
          <w:bCs/>
        </w:rPr>
        <w:t xml:space="preserve"> со</w:t>
      </w:r>
      <w:proofErr w:type="gramEnd"/>
      <w:r w:rsidR="009C0007">
        <w:rPr>
          <w:bCs/>
        </w:rPr>
        <w:t xml:space="preserve"> дня рождени</w:t>
      </w:r>
      <w:r w:rsidR="008C368E">
        <w:rPr>
          <w:bCs/>
        </w:rPr>
        <w:t>я</w:t>
      </w:r>
      <w:r w:rsidR="009C0007">
        <w:rPr>
          <w:bCs/>
        </w:rPr>
        <w:t xml:space="preserve"> С.Г Писахова</w:t>
      </w:r>
    </w:p>
    <w:p w14:paraId="37AE009C" w14:textId="77777777" w:rsidR="009C0007" w:rsidRPr="00BF50C3" w:rsidRDefault="009C0007" w:rsidP="009C0007"/>
    <w:p w14:paraId="295A2648" w14:textId="77777777" w:rsidR="009C0007" w:rsidRPr="00BF50C3" w:rsidRDefault="009C0007" w:rsidP="009C0007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r w:rsidRPr="00BF50C3">
        <w:rPr>
          <w:b/>
          <w:bCs/>
        </w:rPr>
        <w:t>Общие положения</w:t>
      </w:r>
    </w:p>
    <w:p w14:paraId="027B682F" w14:textId="77777777" w:rsidR="009C0007" w:rsidRPr="00674735" w:rsidRDefault="009C0007" w:rsidP="009C0007">
      <w:pPr>
        <w:numPr>
          <w:ilvl w:val="1"/>
          <w:numId w:val="1"/>
        </w:numPr>
        <w:tabs>
          <w:tab w:val="left" w:pos="-284"/>
        </w:tabs>
        <w:ind w:left="0" w:firstLine="567"/>
        <w:jc w:val="both"/>
        <w:rPr>
          <w:b/>
        </w:rPr>
      </w:pPr>
      <w:r w:rsidRPr="00BF50C3">
        <w:t xml:space="preserve">Настоящее Положение определяет порядок и регламент проведения </w:t>
      </w:r>
      <w:r>
        <w:t>Открытого регионального</w:t>
      </w:r>
      <w:r w:rsidRPr="00BF50C3">
        <w:t xml:space="preserve"> конкурса современного народного искусства</w:t>
      </w:r>
      <w:r>
        <w:t xml:space="preserve"> «</w:t>
      </w:r>
      <w:r w:rsidR="001B6B63">
        <w:t xml:space="preserve">Я весь отдался </w:t>
      </w:r>
      <w:r w:rsidR="001B6B63" w:rsidRPr="00435B78">
        <w:t>северу</w:t>
      </w:r>
      <w:r w:rsidR="008C368E" w:rsidRPr="00435B78">
        <w:t>…</w:t>
      </w:r>
      <w:r w:rsidR="001B6B63" w:rsidRPr="00435B78">
        <w:t>»,</w:t>
      </w:r>
      <w:r w:rsidR="001B6B63">
        <w:t xml:space="preserve"> посвященного 145-летию со дня рождения С. Г. Писахова.</w:t>
      </w:r>
      <w:r>
        <w:rPr>
          <w:b/>
        </w:rPr>
        <w:t xml:space="preserve"> </w:t>
      </w:r>
      <w:r w:rsidRPr="00BF50C3">
        <w:t>(далее по</w:t>
      </w:r>
      <w:r>
        <w:t xml:space="preserve"> тексту – Конкурс)</w:t>
      </w:r>
      <w:r w:rsidRPr="00BF50C3">
        <w:t>.</w:t>
      </w:r>
    </w:p>
    <w:p w14:paraId="53588640" w14:textId="77777777" w:rsidR="009C0007" w:rsidRPr="00BF50C3" w:rsidRDefault="009C0007" w:rsidP="009C0007">
      <w:pPr>
        <w:numPr>
          <w:ilvl w:val="1"/>
          <w:numId w:val="1"/>
        </w:numPr>
        <w:tabs>
          <w:tab w:val="left" w:pos="-284"/>
        </w:tabs>
        <w:ind w:left="0" w:firstLine="567"/>
        <w:jc w:val="both"/>
        <w:rPr>
          <w:bCs/>
        </w:rPr>
      </w:pPr>
      <w:r w:rsidRPr="00BF50C3">
        <w:t xml:space="preserve">Конкурс объявляется </w:t>
      </w:r>
      <w:r>
        <w:t>Муниципальным</w:t>
      </w:r>
      <w:r w:rsidRPr="00BF50C3">
        <w:t xml:space="preserve"> бюджетным учреждением «Музей народных промыслов и рем</w:t>
      </w:r>
      <w:r>
        <w:t>ё</w:t>
      </w:r>
      <w:r w:rsidRPr="00BF50C3">
        <w:t xml:space="preserve">сел Приморья» (далее – Музей). </w:t>
      </w:r>
    </w:p>
    <w:p w14:paraId="0623216B" w14:textId="02AC4369" w:rsidR="009C0007" w:rsidRPr="00BF50C3" w:rsidRDefault="009C0007" w:rsidP="009C0007">
      <w:pPr>
        <w:numPr>
          <w:ilvl w:val="1"/>
          <w:numId w:val="1"/>
        </w:numPr>
        <w:tabs>
          <w:tab w:val="left" w:pos="-284"/>
        </w:tabs>
        <w:ind w:left="0" w:firstLine="567"/>
        <w:jc w:val="both"/>
        <w:rPr>
          <w:bCs/>
        </w:rPr>
      </w:pPr>
      <w:r w:rsidRPr="00BF50C3">
        <w:t xml:space="preserve">Общие сроки проведения Конкурса с </w:t>
      </w:r>
      <w:r w:rsidR="001B6B63">
        <w:t>1 сентября</w:t>
      </w:r>
      <w:r>
        <w:t xml:space="preserve"> </w:t>
      </w:r>
      <w:r w:rsidR="001B6B63">
        <w:t xml:space="preserve">2024 года </w:t>
      </w:r>
      <w:r w:rsidRPr="00BF50C3">
        <w:t>по</w:t>
      </w:r>
      <w:r w:rsidR="00635F78">
        <w:t xml:space="preserve"> </w:t>
      </w:r>
      <w:r w:rsidR="00635F78" w:rsidRPr="00435B78">
        <w:t>1</w:t>
      </w:r>
      <w:r w:rsidR="00F4060A" w:rsidRPr="00435B78">
        <w:t>5</w:t>
      </w:r>
      <w:r w:rsidR="00635F78" w:rsidRPr="00435B78">
        <w:t xml:space="preserve"> декабря 2024</w:t>
      </w:r>
      <w:r w:rsidR="00635F78">
        <w:t xml:space="preserve"> года.</w:t>
      </w:r>
    </w:p>
    <w:p w14:paraId="0CC5BA06" w14:textId="268B23C4" w:rsidR="009C0007" w:rsidRPr="00BF50C3" w:rsidRDefault="009C0007" w:rsidP="009C0007">
      <w:pPr>
        <w:numPr>
          <w:ilvl w:val="1"/>
          <w:numId w:val="1"/>
        </w:numPr>
        <w:tabs>
          <w:tab w:val="left" w:pos="-284"/>
        </w:tabs>
        <w:ind w:left="0" w:firstLine="567"/>
        <w:jc w:val="both"/>
        <w:rPr>
          <w:bCs/>
        </w:rPr>
      </w:pPr>
      <w:r w:rsidRPr="00BF50C3">
        <w:t>Информация о Ко</w:t>
      </w:r>
      <w:r w:rsidR="004D11F0">
        <w:t xml:space="preserve">нкурсе размещается на сайте </w:t>
      </w:r>
      <w:proofErr w:type="gramStart"/>
      <w:r w:rsidR="004D11F0" w:rsidRPr="00435B78">
        <w:rPr>
          <w:color w:val="000000" w:themeColor="text1"/>
        </w:rPr>
        <w:t xml:space="preserve">Музея </w:t>
      </w:r>
      <w:r w:rsidRPr="004D11F0">
        <w:rPr>
          <w:color w:val="5B9BD5" w:themeColor="accent1"/>
        </w:rPr>
        <w:t xml:space="preserve"> </w:t>
      </w:r>
      <w:r w:rsidRPr="00BF50C3">
        <w:t>(</w:t>
      </w:r>
      <w:proofErr w:type="gramEnd"/>
      <w:r w:rsidR="00367E97">
        <w:fldChar w:fldCharType="begin"/>
      </w:r>
      <w:r w:rsidR="00367E97">
        <w:instrText xml:space="preserve"> HYPERLINK "https://museumprim.ru/" </w:instrText>
      </w:r>
      <w:r w:rsidR="00367E97">
        <w:fldChar w:fldCharType="separate"/>
      </w:r>
      <w:r w:rsidRPr="00BF50C3">
        <w:rPr>
          <w:rStyle w:val="a3"/>
        </w:rPr>
        <w:t>https://museumprim.ru/</w:t>
      </w:r>
      <w:r w:rsidR="00367E97">
        <w:rPr>
          <w:rStyle w:val="a3"/>
        </w:rPr>
        <w:fldChar w:fldCharType="end"/>
      </w:r>
      <w:r w:rsidRPr="00BF50C3">
        <w:t>).</w:t>
      </w:r>
    </w:p>
    <w:p w14:paraId="187E3BD8" w14:textId="77777777" w:rsidR="009C0007" w:rsidRPr="00BF50C3" w:rsidRDefault="009C0007" w:rsidP="009C0007">
      <w:pPr>
        <w:tabs>
          <w:tab w:val="left" w:pos="-284"/>
        </w:tabs>
        <w:ind w:left="567"/>
        <w:rPr>
          <w:bCs/>
        </w:rPr>
      </w:pPr>
    </w:p>
    <w:p w14:paraId="3DCA81C5" w14:textId="77777777" w:rsidR="009C0007" w:rsidRPr="00BF50C3" w:rsidRDefault="009C0007" w:rsidP="009C0007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jc w:val="center"/>
        <w:rPr>
          <w:b/>
        </w:rPr>
      </w:pPr>
      <w:r w:rsidRPr="00BF50C3">
        <w:rPr>
          <w:b/>
        </w:rPr>
        <w:t>Цели и задачи конкурса</w:t>
      </w:r>
    </w:p>
    <w:p w14:paraId="1CE1342A" w14:textId="2F9CFA48" w:rsidR="009C0007" w:rsidRPr="00BF50C3" w:rsidRDefault="009C0007" w:rsidP="009C0007">
      <w:pPr>
        <w:numPr>
          <w:ilvl w:val="1"/>
          <w:numId w:val="1"/>
        </w:numPr>
        <w:tabs>
          <w:tab w:val="left" w:pos="142"/>
        </w:tabs>
        <w:ind w:left="0" w:firstLine="567"/>
        <w:jc w:val="both"/>
      </w:pPr>
      <w:r w:rsidRPr="00BF50C3">
        <w:t>Целью конкурса является возрождение, сохранение, развитие и популяризация традиционного народного искусства</w:t>
      </w:r>
      <w:r w:rsidR="00156B86">
        <w:t xml:space="preserve"> региона </w:t>
      </w:r>
      <w:r w:rsidR="004D11F0">
        <w:t xml:space="preserve">(через приобщение к </w:t>
      </w:r>
      <w:r w:rsidR="00635F78" w:rsidRPr="00435B78">
        <w:rPr>
          <w:color w:val="000000" w:themeColor="text1"/>
        </w:rPr>
        <w:t>многогранному</w:t>
      </w:r>
      <w:r w:rsidR="00635F78" w:rsidRPr="00435B78">
        <w:t xml:space="preserve"> таланту</w:t>
      </w:r>
      <w:r w:rsidR="00635F78">
        <w:t xml:space="preserve"> </w:t>
      </w:r>
      <w:r w:rsidR="00156B86">
        <w:t xml:space="preserve">северного художника, исследователя, </w:t>
      </w:r>
      <w:r w:rsidR="00635F78" w:rsidRPr="00435B78">
        <w:t>этнографа,</w:t>
      </w:r>
      <w:r w:rsidR="00635F78">
        <w:t xml:space="preserve"> </w:t>
      </w:r>
      <w:r w:rsidR="00156B86">
        <w:t>писателя, Степана Писахова)</w:t>
      </w:r>
    </w:p>
    <w:p w14:paraId="069B01AF" w14:textId="77777777" w:rsidR="00156B86" w:rsidRDefault="009C0007" w:rsidP="00156B86">
      <w:pPr>
        <w:numPr>
          <w:ilvl w:val="1"/>
          <w:numId w:val="1"/>
        </w:numPr>
        <w:tabs>
          <w:tab w:val="left" w:pos="142"/>
        </w:tabs>
        <w:ind w:left="142" w:firstLine="425"/>
        <w:jc w:val="both"/>
      </w:pPr>
      <w:r w:rsidRPr="00BF50C3">
        <w:t>Приоритет</w:t>
      </w:r>
      <w:r w:rsidR="00156B86">
        <w:t>ными задачами конкурса являются:</w:t>
      </w:r>
    </w:p>
    <w:p w14:paraId="039C4290" w14:textId="343A6B0F" w:rsidR="009C0007" w:rsidRPr="004D11F0" w:rsidRDefault="009C0007" w:rsidP="00156B86">
      <w:pPr>
        <w:pStyle w:val="a6"/>
        <w:numPr>
          <w:ilvl w:val="0"/>
          <w:numId w:val="7"/>
        </w:numPr>
        <w:tabs>
          <w:tab w:val="left" w:pos="142"/>
        </w:tabs>
        <w:jc w:val="both"/>
        <w:rPr>
          <w:color w:val="5B9BD5" w:themeColor="accent1"/>
        </w:rPr>
      </w:pPr>
      <w:r w:rsidRPr="00BF50C3">
        <w:t xml:space="preserve">пробуждение интереса мастеров, дизайнеров, художников к </w:t>
      </w:r>
      <w:r w:rsidR="00156B86">
        <w:t xml:space="preserve">творчеству </w:t>
      </w:r>
      <w:r w:rsidR="00156B86" w:rsidRPr="00156B86">
        <w:t>северного художника, исследователя, писате</w:t>
      </w:r>
      <w:r w:rsidR="00156B86">
        <w:t>ля, Степана Писахова</w:t>
      </w:r>
      <w:r w:rsidR="004D11F0" w:rsidRPr="004D11F0">
        <w:rPr>
          <w:color w:val="5B9BD5" w:themeColor="accent1"/>
        </w:rPr>
        <w:t>;</w:t>
      </w:r>
    </w:p>
    <w:p w14:paraId="1CB23354" w14:textId="150D279A" w:rsidR="009C0007" w:rsidRPr="00BF50C3" w:rsidRDefault="009C0007" w:rsidP="009C0007">
      <w:pPr>
        <w:numPr>
          <w:ilvl w:val="1"/>
          <w:numId w:val="3"/>
        </w:numPr>
        <w:tabs>
          <w:tab w:val="left" w:pos="0"/>
        </w:tabs>
        <w:ind w:left="0" w:firstLine="851"/>
        <w:jc w:val="both"/>
      </w:pPr>
      <w:r w:rsidRPr="00BF50C3">
        <w:t>стимулирование творческой деятельности мастеров, дизайнеров, художников, связанных с традиционной культурой, и а</w:t>
      </w:r>
      <w:r w:rsidR="004D11F0">
        <w:t xml:space="preserve">ктивизация их сотрудничества с </w:t>
      </w:r>
      <w:r w:rsidR="004D11F0" w:rsidRPr="00435B78">
        <w:rPr>
          <w:color w:val="000000" w:themeColor="text1"/>
        </w:rPr>
        <w:t>М</w:t>
      </w:r>
      <w:r w:rsidRPr="00BF50C3">
        <w:t>узеем;</w:t>
      </w:r>
    </w:p>
    <w:p w14:paraId="7B67ED03" w14:textId="5B2803FA" w:rsidR="009C0007" w:rsidRDefault="009C0007" w:rsidP="009C0007">
      <w:pPr>
        <w:numPr>
          <w:ilvl w:val="1"/>
          <w:numId w:val="3"/>
        </w:numPr>
        <w:tabs>
          <w:tab w:val="left" w:pos="0"/>
        </w:tabs>
        <w:ind w:left="0" w:firstLine="851"/>
        <w:jc w:val="both"/>
      </w:pPr>
      <w:r w:rsidRPr="00BF50C3">
        <w:t>систематизация сведений о народных мастерах для обновле</w:t>
      </w:r>
      <w:r w:rsidR="004D11F0">
        <w:t xml:space="preserve">ния информационной базы данных </w:t>
      </w:r>
      <w:r w:rsidR="004D11F0" w:rsidRPr="00435B78">
        <w:rPr>
          <w:color w:val="000000" w:themeColor="text1"/>
        </w:rPr>
        <w:t>М</w:t>
      </w:r>
      <w:r w:rsidRPr="00BF50C3">
        <w:t>узея;</w:t>
      </w:r>
    </w:p>
    <w:p w14:paraId="5CFC8193" w14:textId="77777777" w:rsidR="009C0007" w:rsidRDefault="009C0007" w:rsidP="009C0007">
      <w:pPr>
        <w:numPr>
          <w:ilvl w:val="1"/>
          <w:numId w:val="3"/>
        </w:numPr>
        <w:tabs>
          <w:tab w:val="left" w:pos="0"/>
        </w:tabs>
        <w:ind w:left="0" w:firstLine="851"/>
        <w:jc w:val="both"/>
      </w:pPr>
      <w:r w:rsidRPr="003A165B">
        <w:t>выявление новых мастеров</w:t>
      </w:r>
      <w:r>
        <w:t xml:space="preserve">, </w:t>
      </w:r>
      <w:r w:rsidRPr="003A165B">
        <w:t>знакомство с новыми именами</w:t>
      </w:r>
      <w:r>
        <w:t>;</w:t>
      </w:r>
    </w:p>
    <w:p w14:paraId="5E03DD69" w14:textId="2C95E230" w:rsidR="009C0007" w:rsidRPr="00BF50C3" w:rsidRDefault="009C0007" w:rsidP="009C0007">
      <w:pPr>
        <w:numPr>
          <w:ilvl w:val="1"/>
          <w:numId w:val="3"/>
        </w:numPr>
        <w:tabs>
          <w:tab w:val="left" w:pos="0"/>
        </w:tabs>
        <w:ind w:left="0" w:firstLine="851"/>
        <w:jc w:val="both"/>
      </w:pPr>
      <w:r w:rsidRPr="00BF50C3">
        <w:t xml:space="preserve">представление народных мастеров региона и их </w:t>
      </w:r>
      <w:r w:rsidRPr="00435B78">
        <w:t>произведений</w:t>
      </w:r>
      <w:r w:rsidR="004D11F0">
        <w:t xml:space="preserve"> (</w:t>
      </w:r>
      <w:r w:rsidR="00435B78" w:rsidRPr="00435B78">
        <w:rPr>
          <w:color w:val="000000" w:themeColor="text1"/>
        </w:rPr>
        <w:t>изделий</w:t>
      </w:r>
      <w:r w:rsidR="004D11F0" w:rsidRPr="00435B78">
        <w:rPr>
          <w:color w:val="000000" w:themeColor="text1"/>
        </w:rPr>
        <w:t>)</w:t>
      </w:r>
      <w:r w:rsidR="00635F78" w:rsidRPr="00435B78">
        <w:rPr>
          <w:color w:val="000000" w:themeColor="text1"/>
        </w:rPr>
        <w:t xml:space="preserve"> </w:t>
      </w:r>
      <w:r>
        <w:t>широким слоям населения.</w:t>
      </w:r>
    </w:p>
    <w:p w14:paraId="5551EC65" w14:textId="77777777" w:rsidR="009C0007" w:rsidRPr="00BF50C3" w:rsidRDefault="009C0007" w:rsidP="009C0007">
      <w:pPr>
        <w:tabs>
          <w:tab w:val="left" w:pos="851"/>
        </w:tabs>
        <w:jc w:val="both"/>
      </w:pPr>
    </w:p>
    <w:p w14:paraId="42E6C412" w14:textId="77777777" w:rsidR="009C0007" w:rsidRPr="00BF50C3" w:rsidRDefault="009C0007" w:rsidP="009C0007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r w:rsidRPr="00BF50C3">
        <w:rPr>
          <w:b/>
        </w:rPr>
        <w:t>Руководство Конкурсом</w:t>
      </w:r>
    </w:p>
    <w:p w14:paraId="29FCB72A" w14:textId="77777777" w:rsidR="009C0007" w:rsidRPr="00BF50C3" w:rsidRDefault="009C0007" w:rsidP="009C0007">
      <w:pPr>
        <w:numPr>
          <w:ilvl w:val="1"/>
          <w:numId w:val="1"/>
        </w:numPr>
        <w:tabs>
          <w:tab w:val="left" w:pos="142"/>
        </w:tabs>
        <w:ind w:left="0" w:firstLine="567"/>
        <w:jc w:val="both"/>
      </w:pPr>
      <w:r w:rsidRPr="00BF50C3">
        <w:t>Руководство Конкурсом осуществляет организационный комитет.</w:t>
      </w:r>
    </w:p>
    <w:p w14:paraId="5F0B8AD1" w14:textId="77777777" w:rsidR="009C0007" w:rsidRPr="00BF50C3" w:rsidRDefault="009C0007" w:rsidP="009C0007">
      <w:pPr>
        <w:numPr>
          <w:ilvl w:val="1"/>
          <w:numId w:val="1"/>
        </w:numPr>
        <w:tabs>
          <w:tab w:val="left" w:pos="142"/>
        </w:tabs>
        <w:ind w:left="0" w:firstLine="567"/>
        <w:jc w:val="both"/>
      </w:pPr>
      <w:r w:rsidRPr="00BF50C3">
        <w:t>Оргкомитет Конкурса утверждается приказом директора Музея.</w:t>
      </w:r>
    </w:p>
    <w:p w14:paraId="58D9557B" w14:textId="77777777" w:rsidR="009C0007" w:rsidRPr="00BF50C3" w:rsidRDefault="009C0007" w:rsidP="009C0007">
      <w:pPr>
        <w:numPr>
          <w:ilvl w:val="1"/>
          <w:numId w:val="1"/>
        </w:numPr>
        <w:tabs>
          <w:tab w:val="left" w:pos="142"/>
        </w:tabs>
        <w:ind w:left="0" w:firstLine="567"/>
        <w:jc w:val="both"/>
      </w:pPr>
      <w:r w:rsidRPr="00BF50C3">
        <w:t xml:space="preserve">В функции оргкомитета входит: </w:t>
      </w:r>
    </w:p>
    <w:p w14:paraId="24B13C8E" w14:textId="77777777" w:rsidR="009C0007" w:rsidRPr="00BF50C3" w:rsidRDefault="009C0007" w:rsidP="009C0007">
      <w:pPr>
        <w:numPr>
          <w:ilvl w:val="1"/>
          <w:numId w:val="2"/>
        </w:numPr>
        <w:ind w:left="0" w:firstLine="567"/>
        <w:jc w:val="both"/>
      </w:pPr>
      <w:r w:rsidRPr="00BF50C3">
        <w:t xml:space="preserve">приём материалов на участие в Конкурсе, определение состава участников; </w:t>
      </w:r>
    </w:p>
    <w:p w14:paraId="3E6CEA81" w14:textId="77777777" w:rsidR="009C0007" w:rsidRPr="00BF50C3" w:rsidRDefault="009C0007" w:rsidP="009C0007">
      <w:pPr>
        <w:numPr>
          <w:ilvl w:val="1"/>
          <w:numId w:val="2"/>
        </w:numPr>
        <w:ind w:left="0" w:firstLine="567"/>
        <w:jc w:val="both"/>
      </w:pPr>
      <w:r w:rsidRPr="00BF50C3">
        <w:t xml:space="preserve">информирование о проведении Конкурса, порядке и условиях участия; </w:t>
      </w:r>
    </w:p>
    <w:p w14:paraId="736D254F" w14:textId="77777777" w:rsidR="009C0007" w:rsidRPr="00BF50C3" w:rsidRDefault="009C0007" w:rsidP="009C0007">
      <w:pPr>
        <w:numPr>
          <w:ilvl w:val="1"/>
          <w:numId w:val="2"/>
        </w:numPr>
        <w:ind w:left="0" w:firstLine="567"/>
        <w:jc w:val="both"/>
      </w:pPr>
      <w:r w:rsidRPr="00BF50C3">
        <w:t>освещение хода проведения Конкурса и его итогов, в том числе через средства массовой информации;</w:t>
      </w:r>
    </w:p>
    <w:p w14:paraId="3D3D4EB8" w14:textId="77777777" w:rsidR="009C0007" w:rsidRPr="00BF50C3" w:rsidRDefault="009C0007" w:rsidP="009C0007">
      <w:pPr>
        <w:numPr>
          <w:ilvl w:val="1"/>
          <w:numId w:val="2"/>
        </w:numPr>
        <w:ind w:left="0" w:firstLine="567"/>
        <w:jc w:val="both"/>
      </w:pPr>
      <w:r w:rsidRPr="00BF50C3">
        <w:t>консультирование заинтересованных сторон по вопросам участия в Конкурсе;</w:t>
      </w:r>
    </w:p>
    <w:p w14:paraId="7401CEF8" w14:textId="77777777" w:rsidR="009C0007" w:rsidRPr="00BF50C3" w:rsidRDefault="009C0007" w:rsidP="009C0007">
      <w:pPr>
        <w:numPr>
          <w:ilvl w:val="1"/>
          <w:numId w:val="2"/>
        </w:numPr>
        <w:ind w:left="0" w:firstLine="567"/>
        <w:jc w:val="both"/>
      </w:pPr>
      <w:r w:rsidRPr="00BF50C3">
        <w:t xml:space="preserve">установление количества номинаций и утверждение требований к работам по каждому из них; </w:t>
      </w:r>
    </w:p>
    <w:p w14:paraId="046DF00A" w14:textId="77777777" w:rsidR="009C0007" w:rsidRPr="00BF50C3" w:rsidRDefault="009C0007" w:rsidP="009C0007">
      <w:pPr>
        <w:numPr>
          <w:ilvl w:val="1"/>
          <w:numId w:val="2"/>
        </w:numPr>
        <w:ind w:left="0" w:firstLine="567"/>
        <w:jc w:val="both"/>
      </w:pPr>
      <w:r w:rsidRPr="00BF50C3">
        <w:t>формирование жюри конкурса из числа авторитетных специалистов;</w:t>
      </w:r>
    </w:p>
    <w:p w14:paraId="089E7180" w14:textId="6A40FDE2" w:rsidR="009C0007" w:rsidRPr="00865C58" w:rsidRDefault="009C0007" w:rsidP="009C0007">
      <w:pPr>
        <w:numPr>
          <w:ilvl w:val="1"/>
          <w:numId w:val="2"/>
        </w:numPr>
        <w:ind w:left="0" w:firstLine="567"/>
        <w:jc w:val="both"/>
        <w:rPr>
          <w:bCs/>
        </w:rPr>
      </w:pPr>
      <w:r w:rsidRPr="00BF50C3">
        <w:t>подготовка проектов итоговых документов конкурса, обеспечение изготовления дипломов, сертификатов и призов для победителей конкурса, организация церемонии их вручения</w:t>
      </w:r>
      <w:r w:rsidR="004D11F0" w:rsidRPr="004D11F0">
        <w:rPr>
          <w:color w:val="5B9BD5" w:themeColor="accent1"/>
        </w:rPr>
        <w:t>;</w:t>
      </w:r>
    </w:p>
    <w:p w14:paraId="4174E203" w14:textId="77777777" w:rsidR="009C0007" w:rsidRPr="00865C58" w:rsidRDefault="009C0007" w:rsidP="009C0007">
      <w:pPr>
        <w:numPr>
          <w:ilvl w:val="1"/>
          <w:numId w:val="2"/>
        </w:numPr>
        <w:tabs>
          <w:tab w:val="left" w:pos="1440"/>
        </w:tabs>
        <w:ind w:left="0" w:firstLine="567"/>
        <w:jc w:val="both"/>
        <w:rPr>
          <w:bCs/>
        </w:rPr>
      </w:pPr>
      <w:r w:rsidRPr="00865C58">
        <w:rPr>
          <w:bCs/>
        </w:rPr>
        <w:lastRenderedPageBreak/>
        <w:t>подготовка материалов и издание каталога произведений народного искусства по итогам Конкурса.</w:t>
      </w:r>
    </w:p>
    <w:p w14:paraId="3C0F74DE" w14:textId="77777777" w:rsidR="009C0007" w:rsidRPr="003A165B" w:rsidRDefault="009C0007" w:rsidP="009C0007">
      <w:pPr>
        <w:ind w:firstLine="567"/>
        <w:jc w:val="both"/>
      </w:pPr>
      <w:r w:rsidRPr="00BF50C3">
        <w:t>3.4.</w:t>
      </w:r>
      <w:r w:rsidRPr="00BF50C3">
        <w:tab/>
        <w:t>В состав профессионального жюри входят сотрудники Музея, искусствоведы, дизайнеры, заслуженные работники культуры, искусства. Список жюри не разглашается до начала работы конкурсной комиссии.</w:t>
      </w:r>
    </w:p>
    <w:p w14:paraId="38033214" w14:textId="77777777" w:rsidR="009C0007" w:rsidRPr="00BF50C3" w:rsidRDefault="009C0007" w:rsidP="009C0007">
      <w:pPr>
        <w:ind w:left="567"/>
        <w:jc w:val="both"/>
        <w:rPr>
          <w:bCs/>
        </w:rPr>
      </w:pPr>
    </w:p>
    <w:p w14:paraId="6DA50367" w14:textId="77777777" w:rsidR="009C0007" w:rsidRPr="00BF50C3" w:rsidRDefault="009C0007" w:rsidP="009C0007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hanging="426"/>
        <w:jc w:val="center"/>
        <w:rPr>
          <w:b/>
          <w:bCs/>
        </w:rPr>
      </w:pPr>
      <w:r w:rsidRPr="00BF50C3">
        <w:rPr>
          <w:b/>
          <w:bCs/>
        </w:rPr>
        <w:t>Участники Конкурса</w:t>
      </w:r>
    </w:p>
    <w:p w14:paraId="6E8073F6" w14:textId="091E1EE9" w:rsidR="009C0007" w:rsidRPr="00BF50C3" w:rsidRDefault="009C0007" w:rsidP="009C0007">
      <w:pPr>
        <w:tabs>
          <w:tab w:val="left" w:pos="851"/>
        </w:tabs>
        <w:jc w:val="both"/>
      </w:pPr>
      <w:r w:rsidRPr="00BF50C3">
        <w:tab/>
        <w:t xml:space="preserve">К участию в Конкурсе приглашаются </w:t>
      </w:r>
      <w:r>
        <w:t>мастера традиционных ремёсе</w:t>
      </w:r>
      <w:r w:rsidRPr="00BF50C3">
        <w:t>л</w:t>
      </w:r>
      <w:r>
        <w:t>,</w:t>
      </w:r>
      <w:r w:rsidRPr="00BF50C3">
        <w:t xml:space="preserve"> художники, дизайнеры</w:t>
      </w:r>
      <w:r w:rsidR="00E23F32">
        <w:t xml:space="preserve">, </w:t>
      </w:r>
      <w:r w:rsidR="00E23F32" w:rsidRPr="00435B78">
        <w:t>ремесленники, начинающие умельцы</w:t>
      </w:r>
      <w:r w:rsidR="004D11F0">
        <w:t xml:space="preserve"> </w:t>
      </w:r>
      <w:r w:rsidRPr="00BF50C3">
        <w:t>и прочие специалисты, связанные с традиционной культурой.</w:t>
      </w:r>
    </w:p>
    <w:p w14:paraId="50ED93C9" w14:textId="77777777" w:rsidR="009C0007" w:rsidRPr="00BF50C3" w:rsidRDefault="009C0007" w:rsidP="009C0007">
      <w:pPr>
        <w:tabs>
          <w:tab w:val="left" w:pos="851"/>
        </w:tabs>
        <w:jc w:val="both"/>
      </w:pPr>
    </w:p>
    <w:p w14:paraId="454B63C1" w14:textId="77777777" w:rsidR="009C0007" w:rsidRPr="00BF50C3" w:rsidRDefault="009C0007" w:rsidP="009C0007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hanging="426"/>
        <w:jc w:val="center"/>
        <w:rPr>
          <w:b/>
          <w:bCs/>
        </w:rPr>
      </w:pPr>
      <w:r w:rsidRPr="00BF50C3">
        <w:rPr>
          <w:b/>
          <w:bCs/>
        </w:rPr>
        <w:t>Номинации</w:t>
      </w:r>
    </w:p>
    <w:p w14:paraId="783EC5DE" w14:textId="56BB3176" w:rsidR="00601134" w:rsidRDefault="009C0007" w:rsidP="00750422">
      <w:pPr>
        <w:pStyle w:val="a6"/>
        <w:numPr>
          <w:ilvl w:val="1"/>
          <w:numId w:val="1"/>
        </w:numPr>
        <w:jc w:val="both"/>
      </w:pPr>
      <w:r w:rsidRPr="00BF50C3">
        <w:t>Произведения будут оцени</w:t>
      </w:r>
      <w:r w:rsidR="00601134">
        <w:t>ваться по следующим номинациям</w:t>
      </w:r>
      <w:r w:rsidR="00E23F32">
        <w:t>:</w:t>
      </w:r>
    </w:p>
    <w:p w14:paraId="38BA1B6F" w14:textId="77777777" w:rsidR="00750422" w:rsidRPr="00BF50C3" w:rsidRDefault="00750422" w:rsidP="00750422">
      <w:pPr>
        <w:pStyle w:val="a6"/>
        <w:ind w:left="1491"/>
        <w:jc w:val="both"/>
      </w:pPr>
    </w:p>
    <w:p w14:paraId="1B39BEED" w14:textId="52925FFE" w:rsidR="009C0007" w:rsidRDefault="00E23F32" w:rsidP="009C0007">
      <w:pPr>
        <w:ind w:firstLine="567"/>
        <w:jc w:val="both"/>
      </w:pPr>
      <w:r>
        <w:t>-</w:t>
      </w:r>
      <w:r w:rsidR="00DA13B5">
        <w:t xml:space="preserve"> </w:t>
      </w:r>
      <w:r w:rsidR="00601134" w:rsidRPr="00E23F32">
        <w:rPr>
          <w:b/>
          <w:bCs/>
        </w:rPr>
        <w:t>Осм</w:t>
      </w:r>
      <w:r w:rsidR="008C368E" w:rsidRPr="00E23F32">
        <w:rPr>
          <w:b/>
          <w:bCs/>
        </w:rPr>
        <w:t xml:space="preserve">ысление </w:t>
      </w:r>
      <w:proofErr w:type="spellStart"/>
      <w:r w:rsidR="008C368E" w:rsidRPr="00E23F32">
        <w:rPr>
          <w:b/>
          <w:bCs/>
        </w:rPr>
        <w:t>Писаховского</w:t>
      </w:r>
      <w:proofErr w:type="spellEnd"/>
      <w:r w:rsidR="008C368E" w:rsidRPr="00E23F32">
        <w:rPr>
          <w:b/>
          <w:bCs/>
        </w:rPr>
        <w:t xml:space="preserve"> наследия</w:t>
      </w:r>
      <w:r w:rsidR="008C368E">
        <w:t xml:space="preserve"> (</w:t>
      </w:r>
      <w:r w:rsidR="00601134">
        <w:t>живопись, очерки, письма, наблюдения</w:t>
      </w:r>
      <w:r w:rsidR="00601134" w:rsidRPr="00435B78">
        <w:t>)</w:t>
      </w:r>
      <w:r w:rsidR="00601134">
        <w:t xml:space="preserve"> в декоративно прикладном </w:t>
      </w:r>
      <w:proofErr w:type="gramStart"/>
      <w:r w:rsidR="00601134">
        <w:t xml:space="preserve">искусстве:  </w:t>
      </w:r>
      <w:r w:rsidR="00B0061B" w:rsidRPr="00435B78">
        <w:t>керамике</w:t>
      </w:r>
      <w:proofErr w:type="gramEnd"/>
      <w:r w:rsidR="00B0061B" w:rsidRPr="00435B78">
        <w:t>,</w:t>
      </w:r>
      <w:r w:rsidR="00B0061B">
        <w:t xml:space="preserve"> бере</w:t>
      </w:r>
      <w:r w:rsidR="004D11F0">
        <w:t xml:space="preserve">сте, лоскутном </w:t>
      </w:r>
      <w:r w:rsidR="00750422">
        <w:t>ш</w:t>
      </w:r>
      <w:r w:rsidR="004D11F0">
        <w:t>итье, вышивке и </w:t>
      </w:r>
      <w:r w:rsidR="00B0061B">
        <w:t>т.</w:t>
      </w:r>
      <w:r w:rsidR="004D11F0">
        <w:t> </w:t>
      </w:r>
      <w:r w:rsidR="00B0061B">
        <w:t>д</w:t>
      </w:r>
      <w:r w:rsidR="004D11F0">
        <w:t>.</w:t>
      </w:r>
    </w:p>
    <w:p w14:paraId="53E845D9" w14:textId="77777777" w:rsidR="00750422" w:rsidRPr="000F222A" w:rsidRDefault="00750422" w:rsidP="009C0007">
      <w:pPr>
        <w:ind w:firstLine="567"/>
        <w:jc w:val="both"/>
      </w:pPr>
    </w:p>
    <w:p w14:paraId="115E4585" w14:textId="4FF7863E" w:rsidR="009C0007" w:rsidRPr="00BF50C3" w:rsidRDefault="00E23F32" w:rsidP="009C0007">
      <w:pPr>
        <w:ind w:firstLine="567"/>
        <w:jc w:val="both"/>
      </w:pPr>
      <w:r>
        <w:t xml:space="preserve">- </w:t>
      </w:r>
      <w:r w:rsidR="009C0007" w:rsidRPr="00BF50C3">
        <w:rPr>
          <w:b/>
        </w:rPr>
        <w:t>Авторское произведение</w:t>
      </w:r>
      <w:r w:rsidR="009C0007" w:rsidRPr="00BF50C3">
        <w:t>, выполненное в традициях Русского Севера,</w:t>
      </w:r>
      <w:r w:rsidR="004D11F0">
        <w:t xml:space="preserve"> содержащ</w:t>
      </w:r>
      <w:r w:rsidR="004D11F0" w:rsidRPr="00435B78">
        <w:rPr>
          <w:color w:val="000000" w:themeColor="text1"/>
        </w:rPr>
        <w:t>ее</w:t>
      </w:r>
      <w:r w:rsidR="00AC6CBF" w:rsidRPr="00435B78">
        <w:rPr>
          <w:color w:val="000000" w:themeColor="text1"/>
        </w:rPr>
        <w:t xml:space="preserve"> </w:t>
      </w:r>
      <w:r w:rsidR="00AC6CBF" w:rsidRPr="00AC6CBF">
        <w:t>элементы</w:t>
      </w:r>
      <w:r w:rsidR="004D11F0">
        <w:t xml:space="preserve"> традиционного стиля и связанное</w:t>
      </w:r>
      <w:r w:rsidR="00AC6CBF" w:rsidRPr="00AC6CBF">
        <w:t xml:space="preserve"> с художественными и литературными произведениями С.Г. Писахова.</w:t>
      </w:r>
      <w:r w:rsidR="009C0007" w:rsidRPr="00435B78">
        <w:rPr>
          <w:color w:val="000000" w:themeColor="text1"/>
        </w:rPr>
        <w:t xml:space="preserve"> </w:t>
      </w:r>
      <w:r w:rsidR="004D11F0" w:rsidRPr="00435B78">
        <w:rPr>
          <w:color w:val="000000" w:themeColor="text1"/>
        </w:rPr>
        <w:t>Это</w:t>
      </w:r>
      <w:r w:rsidR="009C0007" w:rsidRPr="00435B78">
        <w:rPr>
          <w:color w:val="000000" w:themeColor="text1"/>
        </w:rPr>
        <w:t xml:space="preserve"> </w:t>
      </w:r>
      <w:r w:rsidR="009C0007" w:rsidRPr="00BF50C3">
        <w:t xml:space="preserve">оригинальный творческий продукт, не представленный ранее, имеющий следующие признаки: </w:t>
      </w:r>
    </w:p>
    <w:p w14:paraId="689DB45D" w14:textId="203AF81F" w:rsidR="009C0007" w:rsidRPr="00BF50C3" w:rsidRDefault="009C0007" w:rsidP="009C0007">
      <w:pPr>
        <w:tabs>
          <w:tab w:val="left" w:pos="851"/>
        </w:tabs>
        <w:jc w:val="both"/>
      </w:pPr>
      <w:r w:rsidRPr="00BF50C3">
        <w:tab/>
      </w:r>
      <w:r w:rsidRPr="00792788">
        <w:t>–</w:t>
      </w:r>
      <w:r w:rsidRPr="00BF50C3">
        <w:t xml:space="preserve"> </w:t>
      </w:r>
      <w:r w:rsidRPr="00BF50C3">
        <w:rPr>
          <w:i/>
        </w:rPr>
        <w:t>новизна</w:t>
      </w:r>
      <w:r>
        <w:t xml:space="preserve"> </w:t>
      </w:r>
      <w:r w:rsidRPr="00BF50C3">
        <w:t>диктует наличие у объекта совершенно новых характеристик, которых ранее не было ни у одного подобного объекта, либо подобных объектов не существовало вообще. Принцип новизны защищает саму суть нового произведения, при этом форма, в которой это произведение подано, не имеет принципиального значения. Новизна подразумевает, что никто никогда до то</w:t>
      </w:r>
      <w:r w:rsidR="004D11F0">
        <w:t>го не создавал ничего подобного</w:t>
      </w:r>
      <w:r w:rsidR="004D11F0" w:rsidRPr="004D11F0">
        <w:rPr>
          <w:color w:val="5B9BD5" w:themeColor="accent1"/>
        </w:rPr>
        <w:t>;</w:t>
      </w:r>
      <w:r w:rsidRPr="00BF50C3">
        <w:t xml:space="preserve"> </w:t>
      </w:r>
    </w:p>
    <w:p w14:paraId="051D44B5" w14:textId="4DB7A953" w:rsidR="009C0007" w:rsidRPr="00BF50C3" w:rsidRDefault="009C0007" w:rsidP="009C0007">
      <w:pPr>
        <w:tabs>
          <w:tab w:val="left" w:pos="851"/>
        </w:tabs>
        <w:jc w:val="both"/>
      </w:pPr>
      <w:r w:rsidRPr="00BF50C3">
        <w:rPr>
          <w:i/>
        </w:rPr>
        <w:tab/>
      </w:r>
      <w:r w:rsidRPr="00792788">
        <w:rPr>
          <w:i/>
        </w:rPr>
        <w:t>–</w:t>
      </w:r>
      <w:r w:rsidRPr="00BF50C3">
        <w:rPr>
          <w:i/>
        </w:rPr>
        <w:t xml:space="preserve"> оригинальность</w:t>
      </w:r>
      <w:r w:rsidRPr="00BF50C3">
        <w:t xml:space="preserve"> </w:t>
      </w:r>
      <w:r w:rsidRPr="003603D9">
        <w:t>–</w:t>
      </w:r>
      <w:r>
        <w:t xml:space="preserve"> </w:t>
      </w:r>
      <w:r w:rsidRPr="00BF50C3">
        <w:t>уникальная творческая манера исполнения ав</w:t>
      </w:r>
      <w:r>
        <w:t xml:space="preserve">тора определяет оригинальность </w:t>
      </w:r>
      <w:r w:rsidR="004D11F0">
        <w:t>произведения</w:t>
      </w:r>
      <w:r w:rsidR="004D11F0" w:rsidRPr="004D11F0">
        <w:rPr>
          <w:color w:val="5B9BD5" w:themeColor="accent1"/>
        </w:rPr>
        <w:t>;</w:t>
      </w:r>
    </w:p>
    <w:p w14:paraId="4EE17CF7" w14:textId="5F062B76" w:rsidR="009C0007" w:rsidRDefault="009C0007" w:rsidP="009C0007">
      <w:pPr>
        <w:tabs>
          <w:tab w:val="left" w:pos="851"/>
        </w:tabs>
        <w:jc w:val="both"/>
        <w:rPr>
          <w:color w:val="5B9BD5" w:themeColor="accent1"/>
        </w:rPr>
      </w:pPr>
      <w:r w:rsidRPr="00BF50C3">
        <w:tab/>
      </w:r>
      <w:r w:rsidRPr="00792788">
        <w:t>–</w:t>
      </w:r>
      <w:r w:rsidRPr="00BF50C3">
        <w:t xml:space="preserve"> </w:t>
      </w:r>
      <w:r w:rsidRPr="00BF50C3">
        <w:rPr>
          <w:i/>
        </w:rPr>
        <w:t>творческий характер</w:t>
      </w:r>
      <w:r w:rsidRPr="00BF50C3">
        <w:t xml:space="preserve"> </w:t>
      </w:r>
      <w:r w:rsidRPr="003603D9">
        <w:t>–</w:t>
      </w:r>
      <w:r>
        <w:t xml:space="preserve"> </w:t>
      </w:r>
      <w:r w:rsidRPr="00BF50C3">
        <w:t xml:space="preserve">произведение имеет творческий характер, если оно является результатом творческой деятельности. Творческая деятельность подразумевает </w:t>
      </w:r>
      <w:r w:rsidR="004D11F0">
        <w:t xml:space="preserve">процесс создания.  Творчество </w:t>
      </w:r>
      <w:r w:rsidRPr="00BF50C3">
        <w:t>есть</w:t>
      </w:r>
      <w:r w:rsidR="004D11F0">
        <w:rPr>
          <w:rStyle w:val="a9"/>
        </w:rPr>
        <w:footnoteReference w:id="1"/>
      </w:r>
      <w:r w:rsidRPr="00BF50C3">
        <w:t xml:space="preserve"> порождение новых объектов, уни</w:t>
      </w:r>
      <w:r w:rsidR="004D11F0">
        <w:t>кальных, не похожих на другие</w:t>
      </w:r>
      <w:r w:rsidR="004D11F0" w:rsidRPr="004D11F0">
        <w:rPr>
          <w:color w:val="5B9BD5" w:themeColor="accent1"/>
        </w:rPr>
        <w:t>.</w:t>
      </w:r>
    </w:p>
    <w:p w14:paraId="115D2333" w14:textId="77777777" w:rsidR="00750422" w:rsidRPr="00BF50C3" w:rsidRDefault="00750422" w:rsidP="009C0007">
      <w:pPr>
        <w:tabs>
          <w:tab w:val="left" w:pos="851"/>
        </w:tabs>
        <w:jc w:val="both"/>
      </w:pPr>
    </w:p>
    <w:p w14:paraId="3B83E5D3" w14:textId="66DF8690" w:rsidR="009C0007" w:rsidRDefault="00E23F32" w:rsidP="009C0007">
      <w:pPr>
        <w:tabs>
          <w:tab w:val="left" w:pos="851"/>
        </w:tabs>
        <w:ind w:firstLine="567"/>
        <w:jc w:val="both"/>
      </w:pPr>
      <w:r>
        <w:t xml:space="preserve">- </w:t>
      </w:r>
      <w:hyperlink r:id="rId7" w:history="1">
        <w:r w:rsidR="009C0007" w:rsidRPr="00BF50C3">
          <w:rPr>
            <w:b/>
          </w:rPr>
          <w:t>Особый</w:t>
        </w:r>
      </w:hyperlink>
      <w:r w:rsidR="009C0007" w:rsidRPr="00BF50C3">
        <w:t xml:space="preserve"> </w:t>
      </w:r>
      <w:r w:rsidR="009C0007" w:rsidRPr="00BF50C3">
        <w:rPr>
          <w:b/>
          <w:bCs/>
        </w:rPr>
        <w:t>стиль (сувенир)</w:t>
      </w:r>
      <w:r w:rsidR="009C0007">
        <w:t xml:space="preserve"> </w:t>
      </w:r>
      <w:r w:rsidR="009C0007" w:rsidRPr="00792788">
        <w:t>–</w:t>
      </w:r>
      <w:r w:rsidR="009C0007" w:rsidRPr="00BF50C3">
        <w:t xml:space="preserve"> предмет (или набор предметов), предназначенный </w:t>
      </w:r>
      <w:proofErr w:type="gramStart"/>
      <w:r w:rsidR="009C0007" w:rsidRPr="00435B78">
        <w:t>напоминать  о</w:t>
      </w:r>
      <w:proofErr w:type="gramEnd"/>
      <w:r w:rsidR="009C0007" w:rsidRPr="00435B78">
        <w:t xml:space="preserve"> традиционной культуре Русского Севера, содержащий элементы традиционного стиля и связанный с </w:t>
      </w:r>
      <w:r w:rsidR="00267B58" w:rsidRPr="00435B78">
        <w:t>художественными и литературными произведениями С.Г. Писахова.</w:t>
      </w:r>
    </w:p>
    <w:p w14:paraId="71FA93F2" w14:textId="77777777" w:rsidR="00E23F32" w:rsidRDefault="00E23F32" w:rsidP="009C0007">
      <w:pPr>
        <w:tabs>
          <w:tab w:val="left" w:pos="851"/>
        </w:tabs>
        <w:ind w:firstLine="567"/>
        <w:jc w:val="both"/>
      </w:pPr>
    </w:p>
    <w:p w14:paraId="4E149E2D" w14:textId="77777777" w:rsidR="009C0007" w:rsidRPr="00BF50C3" w:rsidRDefault="009C0007" w:rsidP="009C0007">
      <w:pPr>
        <w:jc w:val="both"/>
      </w:pPr>
    </w:p>
    <w:p w14:paraId="08050BFA" w14:textId="77777777" w:rsidR="009C0007" w:rsidRPr="00BF50C3" w:rsidRDefault="009C0007" w:rsidP="009C0007">
      <w:pPr>
        <w:pStyle w:val="a4"/>
        <w:tabs>
          <w:tab w:val="left" w:pos="567"/>
        </w:tabs>
        <w:spacing w:before="0" w:beforeAutospacing="0" w:after="0" w:afterAutospacing="0"/>
        <w:ind w:left="720"/>
        <w:jc w:val="center"/>
        <w:rPr>
          <w:b/>
          <w:bCs/>
        </w:rPr>
      </w:pPr>
      <w:r w:rsidRPr="00BF50C3">
        <w:rPr>
          <w:b/>
          <w:bCs/>
        </w:rPr>
        <w:t>6.</w:t>
      </w:r>
      <w:r w:rsidRPr="00BF50C3">
        <w:rPr>
          <w:b/>
          <w:bCs/>
        </w:rPr>
        <w:tab/>
        <w:t>Предоставление материалов для участия в Конкурсе</w:t>
      </w:r>
    </w:p>
    <w:p w14:paraId="44A93150" w14:textId="77777777" w:rsidR="009C0007" w:rsidRPr="00BF50C3" w:rsidRDefault="009C0007" w:rsidP="009C0007">
      <w:pPr>
        <w:tabs>
          <w:tab w:val="left" w:pos="0"/>
        </w:tabs>
        <w:ind w:firstLine="567"/>
        <w:jc w:val="both"/>
      </w:pPr>
      <w:r w:rsidRPr="00BF50C3">
        <w:t xml:space="preserve">6.1. Участник Конкурса предоставляет на рассмотрение конкурсного жюри произведения, выполненные в соответствии с номинацией. </w:t>
      </w:r>
    </w:p>
    <w:p w14:paraId="29D5AC72" w14:textId="77777777" w:rsidR="009C0007" w:rsidRDefault="009C0007" w:rsidP="009C0007">
      <w:pPr>
        <w:ind w:firstLine="567"/>
        <w:jc w:val="both"/>
      </w:pPr>
      <w:r>
        <w:t xml:space="preserve">6.2. </w:t>
      </w:r>
      <w:r w:rsidRPr="00BF50C3">
        <w:rPr>
          <w:b/>
        </w:rPr>
        <w:t>Заявки</w:t>
      </w:r>
      <w:r w:rsidRPr="00BF50C3">
        <w:t xml:space="preserve"> на участие</w:t>
      </w:r>
      <w:r>
        <w:t xml:space="preserve"> </w:t>
      </w:r>
      <w:r w:rsidRPr="00865C58">
        <w:t xml:space="preserve">и фотоматериалы </w:t>
      </w:r>
      <w:r w:rsidRPr="00BF50C3">
        <w:t>принимаются в электронном виде (Приложение № 1)</w:t>
      </w:r>
    </w:p>
    <w:p w14:paraId="054557DA" w14:textId="77777777" w:rsidR="009C0007" w:rsidRPr="00BF50C3" w:rsidRDefault="009C0007" w:rsidP="009C0007">
      <w:pPr>
        <w:ind w:firstLine="567"/>
        <w:jc w:val="both"/>
      </w:pPr>
      <w:r w:rsidRPr="00BF50C3">
        <w:t>6.</w:t>
      </w:r>
      <w:r>
        <w:t>2</w:t>
      </w:r>
      <w:r w:rsidRPr="00BF50C3">
        <w:t>.1.</w:t>
      </w:r>
      <w:r w:rsidRPr="00BF50C3">
        <w:tab/>
        <w:t>Требования к фотоматериалам:</w:t>
      </w:r>
    </w:p>
    <w:p w14:paraId="5047EFC8" w14:textId="77777777" w:rsidR="009C0007" w:rsidRPr="00BF50C3" w:rsidRDefault="009C0007" w:rsidP="009C0007">
      <w:pPr>
        <w:ind w:firstLine="567"/>
        <w:jc w:val="both"/>
      </w:pPr>
      <w:r w:rsidRPr="00BF50C3">
        <w:t>Цветные художественные фотографии:</w:t>
      </w:r>
    </w:p>
    <w:p w14:paraId="72C69E39" w14:textId="77777777" w:rsidR="009C0007" w:rsidRPr="00BF50C3" w:rsidRDefault="009C0007" w:rsidP="009C0007">
      <w:pPr>
        <w:ind w:firstLine="567"/>
        <w:jc w:val="both"/>
      </w:pPr>
      <w:r w:rsidRPr="00BF50C3">
        <w:t>- автора;</w:t>
      </w:r>
    </w:p>
    <w:p w14:paraId="48B0F75A" w14:textId="77777777" w:rsidR="009C0007" w:rsidRPr="00BF50C3" w:rsidRDefault="009C0007" w:rsidP="009C0007">
      <w:pPr>
        <w:ind w:firstLine="567"/>
        <w:jc w:val="both"/>
      </w:pPr>
      <w:r w:rsidRPr="00BF50C3">
        <w:t>- общего вида и фрагментов произведения.</w:t>
      </w:r>
    </w:p>
    <w:p w14:paraId="480E2145" w14:textId="77777777" w:rsidR="009C0007" w:rsidRPr="00BF50C3" w:rsidRDefault="009C0007" w:rsidP="009C0007">
      <w:pPr>
        <w:ind w:firstLine="567"/>
        <w:jc w:val="both"/>
      </w:pPr>
      <w:r w:rsidRPr="00BF50C3">
        <w:t>Размер фотографий</w:t>
      </w:r>
      <w:r>
        <w:t xml:space="preserve"> </w:t>
      </w:r>
      <w:r w:rsidRPr="00BF50C3">
        <w:t xml:space="preserve">должен быть не менее </w:t>
      </w:r>
      <w:r>
        <w:t>1024 пикселя</w:t>
      </w:r>
      <w:r w:rsidRPr="00BF50C3">
        <w:t xml:space="preserve"> по длинной кромке и не более 1 Мб.</w:t>
      </w:r>
    </w:p>
    <w:p w14:paraId="611F2B48" w14:textId="77777777" w:rsidR="009C0007" w:rsidRPr="00BF50C3" w:rsidRDefault="009C0007" w:rsidP="009C0007">
      <w:pPr>
        <w:ind w:firstLine="567"/>
        <w:jc w:val="both"/>
        <w:rPr>
          <w:color w:val="000000"/>
        </w:rPr>
      </w:pPr>
      <w:r w:rsidRPr="00BF50C3">
        <w:rPr>
          <w:color w:val="000000"/>
        </w:rPr>
        <w:lastRenderedPageBreak/>
        <w:t>Рекомендации по фото. Не принимаются фотографии:</w:t>
      </w:r>
    </w:p>
    <w:p w14:paraId="03CC537C" w14:textId="77777777" w:rsidR="009C0007" w:rsidRPr="00BF50C3" w:rsidRDefault="009C0007" w:rsidP="009C0007">
      <w:pPr>
        <w:ind w:firstLine="567"/>
        <w:jc w:val="both"/>
        <w:rPr>
          <w:color w:val="000000"/>
        </w:rPr>
      </w:pPr>
      <w:r w:rsidRPr="00BF50C3">
        <w:rPr>
          <w:color w:val="000000"/>
        </w:rPr>
        <w:t>• плохого качества;</w:t>
      </w:r>
    </w:p>
    <w:p w14:paraId="50AB65DB" w14:textId="77777777" w:rsidR="009C0007" w:rsidRDefault="009C0007" w:rsidP="009C0007">
      <w:pPr>
        <w:ind w:firstLine="567"/>
        <w:jc w:val="both"/>
        <w:rPr>
          <w:color w:val="000000"/>
        </w:rPr>
      </w:pPr>
      <w:r w:rsidRPr="00BF50C3">
        <w:rPr>
          <w:color w:val="000000"/>
        </w:rPr>
        <w:t>• с датой и временем съёмки;</w:t>
      </w:r>
    </w:p>
    <w:p w14:paraId="69550AB5" w14:textId="77777777" w:rsidR="00435B78" w:rsidRPr="00BF50C3" w:rsidRDefault="00435B78" w:rsidP="00435B78">
      <w:pPr>
        <w:jc w:val="both"/>
        <w:rPr>
          <w:color w:val="000000"/>
        </w:rPr>
      </w:pPr>
    </w:p>
    <w:p w14:paraId="5A6F6A09" w14:textId="77777777" w:rsidR="009C0007" w:rsidRPr="00BF50C3" w:rsidRDefault="009C0007" w:rsidP="009C0007">
      <w:pPr>
        <w:ind w:firstLine="567"/>
        <w:jc w:val="both"/>
        <w:rPr>
          <w:color w:val="000000"/>
        </w:rPr>
      </w:pPr>
      <w:r w:rsidRPr="00BF50C3">
        <w:rPr>
          <w:color w:val="000000"/>
        </w:rPr>
        <w:t>• с авторскими надписями (водяными знаками).</w:t>
      </w:r>
    </w:p>
    <w:p w14:paraId="7F43AF30" w14:textId="77777777" w:rsidR="009C0007" w:rsidRDefault="009C0007" w:rsidP="009C0007">
      <w:pPr>
        <w:ind w:firstLine="567"/>
        <w:jc w:val="both"/>
        <w:rPr>
          <w:rFonts w:ascii="Arial" w:hAnsi="Arial" w:cs="Arial"/>
          <w:color w:val="000000"/>
        </w:rPr>
      </w:pPr>
      <w:r w:rsidRPr="00BF50C3">
        <w:rPr>
          <w:color w:val="000000"/>
        </w:rPr>
        <w:t>Рекомендуем снимать процесс работы (поэтапное изготовление работы), т.к. предполагается публикация в печатных и on-line изданиях.</w:t>
      </w:r>
    </w:p>
    <w:p w14:paraId="62A4AF0F" w14:textId="77777777" w:rsidR="009C0007" w:rsidRPr="00BF50C3" w:rsidRDefault="009C0007" w:rsidP="009C0007">
      <w:pPr>
        <w:jc w:val="both"/>
      </w:pPr>
    </w:p>
    <w:p w14:paraId="62DCBE92" w14:textId="77777777" w:rsidR="009C0007" w:rsidRPr="00BF50C3" w:rsidRDefault="009C0007" w:rsidP="009C0007">
      <w:pPr>
        <w:pStyle w:val="a4"/>
        <w:tabs>
          <w:tab w:val="left" w:pos="426"/>
        </w:tabs>
        <w:spacing w:before="0" w:beforeAutospacing="0" w:after="0" w:afterAutospacing="0"/>
        <w:ind w:left="360"/>
        <w:jc w:val="center"/>
        <w:rPr>
          <w:b/>
        </w:rPr>
      </w:pPr>
      <w:r w:rsidRPr="00BF50C3">
        <w:rPr>
          <w:b/>
        </w:rPr>
        <w:t>7.</w:t>
      </w:r>
      <w:r w:rsidRPr="00BF50C3">
        <w:rPr>
          <w:b/>
        </w:rPr>
        <w:tab/>
        <w:t>Этапы и сроки проведения Конкурса</w:t>
      </w:r>
    </w:p>
    <w:p w14:paraId="4987C500" w14:textId="3467F671" w:rsidR="009C0007" w:rsidRPr="00BF50C3" w:rsidRDefault="00EC7399" w:rsidP="009C0007">
      <w:pPr>
        <w:tabs>
          <w:tab w:val="left" w:pos="-284"/>
        </w:tabs>
        <w:ind w:firstLine="567"/>
        <w:rPr>
          <w:bCs/>
        </w:rPr>
      </w:pPr>
      <w:r>
        <w:t>7.1</w:t>
      </w:r>
      <w:r w:rsidR="009C0007" w:rsidRPr="00BF50C3">
        <w:t>.</w:t>
      </w:r>
      <w:r w:rsidR="009C0007" w:rsidRPr="00BF50C3">
        <w:tab/>
        <w:t xml:space="preserve">Общие сроки проведения Конкурса с </w:t>
      </w:r>
      <w:r w:rsidR="003A3037">
        <w:t>1 сентября 2024 года</w:t>
      </w:r>
      <w:r w:rsidR="009C0007">
        <w:t xml:space="preserve"> </w:t>
      </w:r>
      <w:r>
        <w:t>-</w:t>
      </w:r>
      <w:r w:rsidR="00CD0540">
        <w:t>15 дек</w:t>
      </w:r>
      <w:r w:rsidR="00435B78">
        <w:t xml:space="preserve">абря 2024 </w:t>
      </w:r>
      <w:r w:rsidR="009C0007" w:rsidRPr="00BF50C3">
        <w:t>года.</w:t>
      </w:r>
    </w:p>
    <w:p w14:paraId="789D624B" w14:textId="77777777" w:rsidR="009C0007" w:rsidRDefault="009C0007" w:rsidP="009C0007">
      <w:pPr>
        <w:ind w:firstLine="567"/>
        <w:jc w:val="both"/>
      </w:pPr>
      <w:r w:rsidRPr="00BF50C3">
        <w:rPr>
          <w:bCs/>
        </w:rPr>
        <w:t xml:space="preserve">Объявление первого этапа Конкурса – </w:t>
      </w:r>
      <w:r w:rsidR="003A3037">
        <w:rPr>
          <w:b/>
          <w:bCs/>
        </w:rPr>
        <w:t>1 сентября 2024</w:t>
      </w:r>
      <w:r w:rsidRPr="00BF50C3">
        <w:rPr>
          <w:b/>
        </w:rPr>
        <w:t xml:space="preserve"> года</w:t>
      </w:r>
      <w:r w:rsidRPr="00BF50C3">
        <w:t>.</w:t>
      </w:r>
    </w:p>
    <w:p w14:paraId="48D0DA85" w14:textId="774A989C" w:rsidR="009C0007" w:rsidRPr="008D75FC" w:rsidRDefault="00332476" w:rsidP="009C0007">
      <w:pPr>
        <w:ind w:firstLine="567"/>
        <w:jc w:val="both"/>
      </w:pPr>
      <w:r>
        <w:rPr>
          <w:b/>
        </w:rPr>
        <w:t xml:space="preserve">С 1 декабря </w:t>
      </w:r>
      <w:r w:rsidR="003A3037">
        <w:rPr>
          <w:b/>
        </w:rPr>
        <w:t>2024 года</w:t>
      </w:r>
      <w:r w:rsidR="009C0007">
        <w:rPr>
          <w:b/>
        </w:rPr>
        <w:t xml:space="preserve"> </w:t>
      </w:r>
      <w:r w:rsidR="009C0007" w:rsidRPr="008D75FC">
        <w:t xml:space="preserve">– </w:t>
      </w:r>
      <w:r>
        <w:rPr>
          <w:b/>
        </w:rPr>
        <w:t>15 декабря</w:t>
      </w:r>
      <w:r w:rsidR="00371486">
        <w:rPr>
          <w:b/>
        </w:rPr>
        <w:t xml:space="preserve"> 2024</w:t>
      </w:r>
      <w:r w:rsidR="003A3037">
        <w:rPr>
          <w:b/>
        </w:rPr>
        <w:t xml:space="preserve"> </w:t>
      </w:r>
      <w:r w:rsidR="009C0007" w:rsidRPr="008D75FC">
        <w:rPr>
          <w:b/>
        </w:rPr>
        <w:t xml:space="preserve">года </w:t>
      </w:r>
      <w:r w:rsidR="009C0007" w:rsidRPr="008D75FC">
        <w:t>экспертиза и оценка работ</w:t>
      </w:r>
      <w:r w:rsidR="009C0007">
        <w:t xml:space="preserve"> </w:t>
      </w:r>
      <w:r w:rsidR="009C0007" w:rsidRPr="008D75FC">
        <w:t>жюри, определение победителей первого этапа Конкурса,</w:t>
      </w:r>
      <w:r w:rsidR="009C0007">
        <w:t xml:space="preserve"> </w:t>
      </w:r>
      <w:r w:rsidR="009C0007" w:rsidRPr="008D75FC">
        <w:t>информирование претендентов о дальнейшем участии в Конкурсе.</w:t>
      </w:r>
    </w:p>
    <w:p w14:paraId="0F5C0326" w14:textId="05EA3E50" w:rsidR="009C0007" w:rsidRPr="00BF50C3" w:rsidRDefault="00332476" w:rsidP="009C0007">
      <w:pPr>
        <w:tabs>
          <w:tab w:val="left" w:pos="851"/>
        </w:tabs>
        <w:ind w:firstLine="567"/>
        <w:jc w:val="both"/>
      </w:pPr>
      <w:r>
        <w:rPr>
          <w:b/>
        </w:rPr>
        <w:t>До 1 декабря</w:t>
      </w:r>
      <w:r w:rsidR="00371486">
        <w:rPr>
          <w:b/>
        </w:rPr>
        <w:t xml:space="preserve"> 2024 года</w:t>
      </w:r>
      <w:r w:rsidR="009C0007" w:rsidRPr="00BF50C3">
        <w:t xml:space="preserve"> участник</w:t>
      </w:r>
      <w:r w:rsidR="009C0007">
        <w:t>и</w:t>
      </w:r>
      <w:r w:rsidR="009C0007" w:rsidRPr="00BF50C3">
        <w:t xml:space="preserve"> Конкурса долж</w:t>
      </w:r>
      <w:r w:rsidR="009C0007">
        <w:t>ны</w:t>
      </w:r>
      <w:r w:rsidR="009C0007" w:rsidRPr="00BF50C3">
        <w:t xml:space="preserve"> предоставить произведения в адрес оргкомитета.</w:t>
      </w:r>
      <w:r w:rsidR="009C0007">
        <w:t xml:space="preserve"> </w:t>
      </w:r>
      <w:r w:rsidR="009C0007" w:rsidRPr="00BF50C3">
        <w:t>Каждая работа должна сопровождаться этикеткой с указанием следующих сведений: Ф.И.О. автора, год рождения, место жительства, название произведения, техника выполнения, материал, размер, год создания.</w:t>
      </w:r>
    </w:p>
    <w:p w14:paraId="57F192AF" w14:textId="18002E2F" w:rsidR="009C0007" w:rsidRPr="00BF50C3" w:rsidRDefault="00025178" w:rsidP="009C0007">
      <w:pPr>
        <w:tabs>
          <w:tab w:val="left" w:pos="851"/>
        </w:tabs>
        <w:ind w:firstLine="567"/>
        <w:jc w:val="both"/>
      </w:pPr>
      <w:r>
        <w:rPr>
          <w:b/>
        </w:rPr>
        <w:t>15 декабря 2024</w:t>
      </w:r>
      <w:r w:rsidR="009C0007" w:rsidRPr="00BF50C3">
        <w:rPr>
          <w:b/>
        </w:rPr>
        <w:t>года</w:t>
      </w:r>
      <w:r w:rsidR="009C0007" w:rsidRPr="00BF50C3">
        <w:t xml:space="preserve"> – подведение итогов Конкурса.</w:t>
      </w:r>
    </w:p>
    <w:p w14:paraId="69952128" w14:textId="3D9B72AC" w:rsidR="009C0007" w:rsidRPr="00BF50C3" w:rsidRDefault="00E23F32" w:rsidP="009C0007">
      <w:pPr>
        <w:tabs>
          <w:tab w:val="left" w:pos="851"/>
        </w:tabs>
        <w:ind w:firstLine="567"/>
        <w:jc w:val="both"/>
      </w:pPr>
      <w:r w:rsidRPr="00025178">
        <w:rPr>
          <w:b/>
          <w:bCs/>
        </w:rPr>
        <w:t>25 января</w:t>
      </w:r>
      <w:r w:rsidR="00025178" w:rsidRPr="00025178">
        <w:rPr>
          <w:b/>
          <w:bCs/>
        </w:rPr>
        <w:t xml:space="preserve"> 2024</w:t>
      </w:r>
      <w:r w:rsidR="009C0007" w:rsidRPr="00BF50C3">
        <w:rPr>
          <w:b/>
          <w:bCs/>
        </w:rPr>
        <w:t xml:space="preserve"> года</w:t>
      </w:r>
      <w:r w:rsidR="009C0007" w:rsidRPr="00BF50C3">
        <w:t xml:space="preserve"> </w:t>
      </w:r>
      <w:r w:rsidR="009C0007" w:rsidRPr="004775B5">
        <w:t>–</w:t>
      </w:r>
      <w:r w:rsidR="009C0007" w:rsidRPr="00BF50C3">
        <w:t xml:space="preserve"> награждение победителей. Открытие итоговой выставки конкурса </w:t>
      </w:r>
      <w:r w:rsidR="00DA13B5">
        <w:t xml:space="preserve">«Я весь отдался </w:t>
      </w:r>
      <w:r w:rsidR="004D11F0" w:rsidRPr="00025178">
        <w:t>С</w:t>
      </w:r>
      <w:r w:rsidR="00DA13B5" w:rsidRPr="00025178">
        <w:t>еверу</w:t>
      </w:r>
      <w:r w:rsidR="004D11F0" w:rsidRPr="00025178">
        <w:t>…</w:t>
      </w:r>
      <w:r w:rsidR="009C0007" w:rsidRPr="00025178">
        <w:t>».</w:t>
      </w:r>
    </w:p>
    <w:p w14:paraId="1925F6B7" w14:textId="77777777" w:rsidR="009C0007" w:rsidRPr="00BF50C3" w:rsidRDefault="009C0007" w:rsidP="009C0007">
      <w:pPr>
        <w:pStyle w:val="a4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bCs/>
        </w:rPr>
      </w:pPr>
    </w:p>
    <w:p w14:paraId="607695A2" w14:textId="77777777" w:rsidR="009C0007" w:rsidRPr="00BF50C3" w:rsidRDefault="009C0007" w:rsidP="009C0007">
      <w:pPr>
        <w:pStyle w:val="a4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bCs/>
        </w:rPr>
      </w:pPr>
      <w:r w:rsidRPr="00BF50C3">
        <w:rPr>
          <w:b/>
          <w:bCs/>
        </w:rPr>
        <w:t>9.  Права участников и организаторов Конкурса</w:t>
      </w:r>
    </w:p>
    <w:p w14:paraId="405748CF" w14:textId="77777777" w:rsidR="009C0007" w:rsidRPr="00BF50C3" w:rsidRDefault="009C0007" w:rsidP="009C0007">
      <w:pPr>
        <w:ind w:firstLine="567"/>
        <w:jc w:val="both"/>
      </w:pPr>
      <w:r w:rsidRPr="00BF50C3">
        <w:t xml:space="preserve">9.1. Соблюдение авторских прав участников Конкурса обеспечивается организационным комитетом данного мероприятия в соответствии с Российским законодательством об авторских правах. </w:t>
      </w:r>
    </w:p>
    <w:p w14:paraId="6F9108AF" w14:textId="77777777" w:rsidR="009C0007" w:rsidRPr="00BF50C3" w:rsidRDefault="009C0007" w:rsidP="009C0007">
      <w:pPr>
        <w:ind w:firstLine="567"/>
        <w:jc w:val="both"/>
      </w:pPr>
      <w:r w:rsidRPr="00BF50C3">
        <w:t>9.2. Участие в Конкурсе подтверждается электронной заявкой.</w:t>
      </w:r>
    </w:p>
    <w:p w14:paraId="2A071976" w14:textId="77777777" w:rsidR="009C0007" w:rsidRPr="00BF50C3" w:rsidRDefault="009C0007" w:rsidP="009C0007">
      <w:pPr>
        <w:ind w:firstLine="567"/>
        <w:jc w:val="both"/>
      </w:pPr>
      <w:r w:rsidRPr="00BF50C3">
        <w:t>9.3. Публикация представленных на Конкурс работ осуществляется только с</w:t>
      </w:r>
      <w:r>
        <w:t xml:space="preserve"> согласия авторов</w:t>
      </w:r>
      <w:r w:rsidRPr="00BF50C3">
        <w:t xml:space="preserve"> (Приложение № 2)</w:t>
      </w:r>
      <w:r>
        <w:t>.</w:t>
      </w:r>
    </w:p>
    <w:p w14:paraId="6D688F51" w14:textId="77777777" w:rsidR="009C0007" w:rsidRPr="00BF50C3" w:rsidRDefault="009C0007" w:rsidP="009C0007">
      <w:pPr>
        <w:ind w:firstLine="567"/>
        <w:jc w:val="both"/>
      </w:pPr>
      <w:r w:rsidRPr="00BF50C3">
        <w:t>9.4. Организационный комитет Конкурса сохраняет за собой право отклонять</w:t>
      </w:r>
      <w:r>
        <w:t xml:space="preserve"> </w:t>
      </w:r>
      <w:r w:rsidRPr="00BF50C3">
        <w:t>работы, которые не соответствуют тематике Конкурса и предъявляемым в настоящем Положении требованиям.</w:t>
      </w:r>
    </w:p>
    <w:p w14:paraId="5F4F1341" w14:textId="77777777" w:rsidR="009C0007" w:rsidRPr="00BF50C3" w:rsidRDefault="009C0007" w:rsidP="009C0007">
      <w:pPr>
        <w:ind w:firstLine="567"/>
        <w:jc w:val="both"/>
      </w:pPr>
      <w:r w:rsidRPr="00BF50C3">
        <w:t xml:space="preserve">9.5. Представленные на Конкурс работы авторам </w:t>
      </w:r>
      <w:r w:rsidRPr="00BF50C3">
        <w:rPr>
          <w:i/>
        </w:rPr>
        <w:t xml:space="preserve">возвращаются. </w:t>
      </w:r>
    </w:p>
    <w:p w14:paraId="77A29620" w14:textId="77777777" w:rsidR="009C0007" w:rsidRPr="00BF50C3" w:rsidRDefault="009C0007" w:rsidP="009C0007">
      <w:pPr>
        <w:ind w:firstLine="567"/>
        <w:jc w:val="both"/>
      </w:pPr>
      <w:r w:rsidRPr="00BF50C3">
        <w:t xml:space="preserve">9.6. Экспертные заключения авторам не предоставляются. </w:t>
      </w:r>
    </w:p>
    <w:p w14:paraId="336650F2" w14:textId="77777777" w:rsidR="009C0007" w:rsidRPr="00BF50C3" w:rsidRDefault="009C0007" w:rsidP="009C0007">
      <w:pPr>
        <w:ind w:firstLine="567"/>
        <w:jc w:val="both"/>
      </w:pPr>
    </w:p>
    <w:p w14:paraId="773C2F8C" w14:textId="77777777" w:rsidR="009C0007" w:rsidRPr="00BF50C3" w:rsidRDefault="009C0007" w:rsidP="009C0007">
      <w:pPr>
        <w:pStyle w:val="a4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bCs/>
        </w:rPr>
      </w:pPr>
      <w:r w:rsidRPr="00BF50C3">
        <w:rPr>
          <w:b/>
          <w:bCs/>
        </w:rPr>
        <w:t>10. Поощрение победителей Конкурса</w:t>
      </w:r>
    </w:p>
    <w:p w14:paraId="5AF913AE" w14:textId="77777777" w:rsidR="009C0007" w:rsidRPr="00BF50C3" w:rsidRDefault="009C0007" w:rsidP="009C0007">
      <w:pPr>
        <w:tabs>
          <w:tab w:val="left" w:pos="-142"/>
        </w:tabs>
        <w:jc w:val="both"/>
      </w:pPr>
      <w:r w:rsidRPr="00BF50C3">
        <w:tab/>
        <w:t>10.1. Победители Конкурса определяются в каждой номинации, награждаются дипломами, подарками. Информация об авторе и его произведении размещается в информационной базе данных Музея. Работы победителей Конкурса закупаются с согласия автора в фонды Музея.</w:t>
      </w:r>
    </w:p>
    <w:p w14:paraId="2074E3F0" w14:textId="77777777" w:rsidR="009C0007" w:rsidRPr="00BF50C3" w:rsidRDefault="009C0007" w:rsidP="009C0007">
      <w:pPr>
        <w:tabs>
          <w:tab w:val="left" w:pos="-142"/>
        </w:tabs>
        <w:jc w:val="both"/>
      </w:pPr>
      <w:r w:rsidRPr="00BF50C3">
        <w:tab/>
        <w:t>10.2.</w:t>
      </w:r>
      <w:r w:rsidRPr="00BF50C3">
        <w:tab/>
        <w:t>Все участники Конкурса, не вошедшие в число победителей, награждаются сертификатом</w:t>
      </w:r>
      <w:r w:rsidR="003A3037">
        <w:t xml:space="preserve"> (в электронном виде)</w:t>
      </w:r>
      <w:r w:rsidRPr="00BF50C3">
        <w:t xml:space="preserve"> участника Конкурса. </w:t>
      </w:r>
    </w:p>
    <w:p w14:paraId="3F592CFA" w14:textId="77777777" w:rsidR="009C0007" w:rsidRPr="00BF50C3" w:rsidRDefault="009C0007" w:rsidP="009C0007">
      <w:pPr>
        <w:tabs>
          <w:tab w:val="left" w:pos="-142"/>
        </w:tabs>
        <w:jc w:val="both"/>
      </w:pPr>
      <w:r w:rsidRPr="00BF50C3">
        <w:tab/>
        <w:t>10.3. Поощрение победителей осуществляется за счет внебюджетных средств Музея, а также за счет привлекаемой спонсорской помощи.</w:t>
      </w:r>
    </w:p>
    <w:p w14:paraId="5B1F54E6" w14:textId="77777777" w:rsidR="009C0007" w:rsidRPr="00BF50C3" w:rsidRDefault="009C0007" w:rsidP="009C0007">
      <w:pPr>
        <w:pStyle w:val="a4"/>
        <w:tabs>
          <w:tab w:val="left" w:pos="0"/>
        </w:tabs>
        <w:spacing w:before="0" w:beforeAutospacing="0" w:after="0" w:afterAutospacing="0"/>
        <w:jc w:val="both"/>
      </w:pPr>
      <w:r w:rsidRPr="00BF50C3">
        <w:tab/>
      </w:r>
    </w:p>
    <w:p w14:paraId="5C08F2D7" w14:textId="77777777" w:rsidR="009C0007" w:rsidRPr="00BF50C3" w:rsidRDefault="009C0007" w:rsidP="009C0007">
      <w:pPr>
        <w:pStyle w:val="a4"/>
        <w:spacing w:before="0" w:beforeAutospacing="0" w:after="0" w:afterAutospacing="0"/>
        <w:ind w:firstLine="567"/>
        <w:jc w:val="both"/>
        <w:rPr>
          <w:b/>
          <w:i/>
        </w:rPr>
      </w:pPr>
      <w:r w:rsidRPr="00BF50C3">
        <w:rPr>
          <w:b/>
          <w:i/>
        </w:rPr>
        <w:t>Координаторы Конкурса:</w:t>
      </w:r>
    </w:p>
    <w:p w14:paraId="5E590289" w14:textId="77777777" w:rsidR="009C0007" w:rsidRPr="00BF50C3" w:rsidRDefault="009C0007" w:rsidP="009C0007">
      <w:pPr>
        <w:ind w:firstLine="709"/>
        <w:jc w:val="both"/>
      </w:pPr>
    </w:p>
    <w:p w14:paraId="17C33935" w14:textId="2950F0EE" w:rsidR="009C0007" w:rsidRDefault="009C0007" w:rsidP="00EC7399">
      <w:pPr>
        <w:pStyle w:val="a4"/>
        <w:numPr>
          <w:ilvl w:val="0"/>
          <w:numId w:val="9"/>
        </w:numPr>
        <w:tabs>
          <w:tab w:val="left" w:pos="0"/>
          <w:tab w:val="left" w:pos="993"/>
        </w:tabs>
        <w:spacing w:before="0" w:beforeAutospacing="0" w:after="0" w:afterAutospacing="0"/>
        <w:jc w:val="both"/>
      </w:pPr>
      <w:r>
        <w:t>Фадеева Татьяна Викторовна</w:t>
      </w:r>
      <w:r w:rsidRPr="00BF50C3">
        <w:t>, методист.</w:t>
      </w:r>
    </w:p>
    <w:p w14:paraId="54755626" w14:textId="77777777" w:rsidR="00EC7399" w:rsidRPr="00BF50C3" w:rsidRDefault="00EC7399" w:rsidP="00025178">
      <w:pPr>
        <w:pStyle w:val="a4"/>
        <w:tabs>
          <w:tab w:val="left" w:pos="0"/>
          <w:tab w:val="left" w:pos="993"/>
        </w:tabs>
        <w:spacing w:before="0" w:beforeAutospacing="0" w:after="0" w:afterAutospacing="0"/>
        <w:ind w:left="360"/>
        <w:jc w:val="both"/>
      </w:pPr>
    </w:p>
    <w:p w14:paraId="37766E43" w14:textId="77777777" w:rsidR="009C0007" w:rsidRPr="00865C58" w:rsidRDefault="009C0007" w:rsidP="009C0007">
      <w:pPr>
        <w:pStyle w:val="Standard"/>
        <w:tabs>
          <w:tab w:val="left" w:pos="-142"/>
        </w:tabs>
        <w:spacing w:after="0" w:line="240" w:lineRule="auto"/>
        <w:jc w:val="both"/>
        <w:rPr>
          <w:sz w:val="24"/>
          <w:szCs w:val="24"/>
        </w:rPr>
      </w:pPr>
      <w:r w:rsidRPr="0086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Конкурсе и работы принимаются </w:t>
      </w:r>
      <w:r w:rsidRPr="00865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адресу:</w:t>
      </w:r>
    </w:p>
    <w:p w14:paraId="5570C92B" w14:textId="6BE86BBA" w:rsidR="009C0007" w:rsidRPr="00DB5902" w:rsidRDefault="00EC7399" w:rsidP="00EC7399">
      <w:pPr>
        <w:pStyle w:val="Standard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highlight w:val="yellow"/>
        </w:rPr>
      </w:pPr>
      <w:r w:rsidRPr="00EC7399">
        <w:rPr>
          <w:rFonts w:ascii="Times New Roman" w:eastAsia="Times New Roman" w:hAnsi="Times New Roman" w:cs="Times New Roman"/>
          <w:color w:val="000000"/>
          <w:kern w:val="0"/>
          <w:sz w:val="26"/>
          <w:u w:val="single"/>
          <w:lang w:eastAsia="ru-RU"/>
        </w:rPr>
        <w:lastRenderedPageBreak/>
        <w:t>163502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u w:val="single"/>
          <w:lang w:eastAsia="ru-RU"/>
        </w:rPr>
        <w:t>,</w:t>
      </w:r>
      <w:r w:rsidR="0002517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Приморский округ</w:t>
      </w:r>
      <w:r w:rsidR="009C0007" w:rsidRPr="00865C58">
        <w:rPr>
          <w:rFonts w:ascii="Times New Roman" w:hAnsi="Times New Roman" w:cs="Times New Roman"/>
          <w:color w:val="000000"/>
          <w:sz w:val="24"/>
          <w:szCs w:val="24"/>
          <w:u w:val="single"/>
        </w:rPr>
        <w:t>, пос. Уемский,  ул. Заводская, 7, Музей народных промыслов и ремёсел Приморья</w:t>
      </w:r>
      <w:r w:rsidR="009C0007" w:rsidRPr="00865C58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9C0007" w:rsidRPr="00865C5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электронной почте</w:t>
      </w:r>
      <w:r w:rsidR="009C0007" w:rsidRPr="00865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9C0007" w:rsidRPr="0086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="009C0007" w:rsidRPr="00865C58">
          <w:rPr>
            <w:rStyle w:val="a3"/>
            <w:rFonts w:ascii="Times New Roman" w:hAnsi="Times New Roman"/>
            <w:sz w:val="24"/>
            <w:szCs w:val="24"/>
          </w:rPr>
          <w:t>promysly</w:t>
        </w:r>
      </w:hyperlink>
      <w:hyperlink r:id="rId9" w:history="1">
        <w:r w:rsidR="009C0007" w:rsidRPr="00865C58">
          <w:rPr>
            <w:rStyle w:val="a3"/>
            <w:rFonts w:ascii="Times New Roman" w:hAnsi="Times New Roman"/>
            <w:sz w:val="24"/>
            <w:szCs w:val="24"/>
          </w:rPr>
          <w:t>_</w:t>
        </w:r>
      </w:hyperlink>
      <w:hyperlink r:id="rId10" w:history="1">
        <w:r w:rsidR="009C0007" w:rsidRPr="00865C58">
          <w:rPr>
            <w:rStyle w:val="a3"/>
            <w:rFonts w:ascii="Times New Roman" w:hAnsi="Times New Roman"/>
            <w:sz w:val="24"/>
            <w:szCs w:val="24"/>
          </w:rPr>
          <w:t>prim</w:t>
        </w:r>
      </w:hyperlink>
      <w:hyperlink r:id="rId11" w:history="1">
        <w:r w:rsidR="009C0007" w:rsidRPr="00865C58">
          <w:rPr>
            <w:rStyle w:val="a3"/>
            <w:rFonts w:ascii="Times New Roman" w:hAnsi="Times New Roman"/>
            <w:sz w:val="24"/>
            <w:szCs w:val="24"/>
          </w:rPr>
          <w:t>@</w:t>
        </w:r>
      </w:hyperlink>
      <w:hyperlink r:id="rId12" w:history="1">
        <w:r w:rsidR="009C0007" w:rsidRPr="00865C58">
          <w:rPr>
            <w:rStyle w:val="a3"/>
            <w:rFonts w:ascii="Times New Roman" w:hAnsi="Times New Roman"/>
            <w:sz w:val="24"/>
            <w:szCs w:val="24"/>
          </w:rPr>
          <w:t>mai</w:t>
        </w:r>
      </w:hyperlink>
      <w:hyperlink r:id="rId13" w:history="1">
        <w:r w:rsidR="009C0007" w:rsidRPr="00865C58">
          <w:rPr>
            <w:rStyle w:val="a3"/>
            <w:rFonts w:ascii="Times New Roman" w:hAnsi="Times New Roman"/>
            <w:sz w:val="24"/>
            <w:szCs w:val="24"/>
          </w:rPr>
          <w:t>.</w:t>
        </w:r>
      </w:hyperlink>
      <w:hyperlink r:id="rId14" w:history="1">
        <w:r w:rsidR="009C0007" w:rsidRPr="00865C58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 w:rsidR="00DB5902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DB5902" w:rsidRPr="0002517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с пометкой конкурс «Я весь отдался Северу</w:t>
      </w:r>
      <w:r w:rsidR="004D11F0" w:rsidRPr="0002517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…</w:t>
      </w:r>
      <w:r w:rsidR="00DB5902" w:rsidRPr="0002517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»</w:t>
      </w:r>
    </w:p>
    <w:p w14:paraId="62E265BD" w14:textId="623A231D" w:rsidR="009C0007" w:rsidRPr="00865C58" w:rsidRDefault="009C0007" w:rsidP="00EC7399">
      <w:pPr>
        <w:pStyle w:val="Standard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65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8(8182)60-28-06.</w:t>
      </w:r>
    </w:p>
    <w:p w14:paraId="2265EBD0" w14:textId="77777777" w:rsidR="009C0007" w:rsidRDefault="009C0007" w:rsidP="009C0007">
      <w:pPr>
        <w:rPr>
          <w:sz w:val="26"/>
          <w:szCs w:val="26"/>
        </w:rPr>
      </w:pPr>
    </w:p>
    <w:p w14:paraId="31CE8550" w14:textId="77777777" w:rsidR="009C0007" w:rsidRDefault="009C0007" w:rsidP="009C0007">
      <w:pPr>
        <w:rPr>
          <w:sz w:val="26"/>
          <w:szCs w:val="26"/>
        </w:rPr>
      </w:pPr>
    </w:p>
    <w:p w14:paraId="59A446D6" w14:textId="77777777" w:rsidR="00267B58" w:rsidRDefault="00267B58" w:rsidP="009C0007">
      <w:pPr>
        <w:rPr>
          <w:sz w:val="26"/>
          <w:szCs w:val="26"/>
        </w:rPr>
      </w:pPr>
    </w:p>
    <w:p w14:paraId="5ADD0AFA" w14:textId="77777777" w:rsidR="009C0007" w:rsidRDefault="009C0007" w:rsidP="009C0007">
      <w:pPr>
        <w:rPr>
          <w:sz w:val="26"/>
          <w:szCs w:val="26"/>
        </w:rPr>
      </w:pPr>
    </w:p>
    <w:p w14:paraId="02F86955" w14:textId="77777777" w:rsidR="00750422" w:rsidRDefault="00750422" w:rsidP="009C0007">
      <w:pPr>
        <w:rPr>
          <w:sz w:val="26"/>
          <w:szCs w:val="26"/>
        </w:rPr>
      </w:pPr>
    </w:p>
    <w:p w14:paraId="4D1723C2" w14:textId="77777777" w:rsidR="00750422" w:rsidRDefault="00750422" w:rsidP="009C0007">
      <w:pPr>
        <w:rPr>
          <w:sz w:val="26"/>
          <w:szCs w:val="26"/>
        </w:rPr>
      </w:pPr>
    </w:p>
    <w:p w14:paraId="696342DB" w14:textId="77777777" w:rsidR="00750422" w:rsidRDefault="00750422" w:rsidP="009C0007">
      <w:pPr>
        <w:rPr>
          <w:sz w:val="26"/>
          <w:szCs w:val="26"/>
        </w:rPr>
      </w:pPr>
    </w:p>
    <w:p w14:paraId="0BE29080" w14:textId="77777777" w:rsidR="00750422" w:rsidRDefault="00750422" w:rsidP="009C0007">
      <w:pPr>
        <w:rPr>
          <w:sz w:val="26"/>
          <w:szCs w:val="26"/>
        </w:rPr>
      </w:pPr>
    </w:p>
    <w:p w14:paraId="3929A376" w14:textId="77777777" w:rsidR="00750422" w:rsidRDefault="00750422" w:rsidP="009C0007">
      <w:pPr>
        <w:rPr>
          <w:sz w:val="26"/>
          <w:szCs w:val="26"/>
        </w:rPr>
      </w:pPr>
    </w:p>
    <w:p w14:paraId="371BAF96" w14:textId="77777777" w:rsidR="00750422" w:rsidRDefault="00750422" w:rsidP="009C0007">
      <w:pPr>
        <w:rPr>
          <w:sz w:val="26"/>
          <w:szCs w:val="26"/>
        </w:rPr>
      </w:pPr>
    </w:p>
    <w:p w14:paraId="78BB978D" w14:textId="77777777" w:rsidR="00750422" w:rsidRDefault="00750422" w:rsidP="009C0007">
      <w:pPr>
        <w:rPr>
          <w:sz w:val="26"/>
          <w:szCs w:val="26"/>
        </w:rPr>
      </w:pPr>
    </w:p>
    <w:p w14:paraId="79A9794A" w14:textId="77777777" w:rsidR="00750422" w:rsidRDefault="00750422" w:rsidP="009C0007">
      <w:pPr>
        <w:rPr>
          <w:sz w:val="26"/>
          <w:szCs w:val="26"/>
        </w:rPr>
      </w:pPr>
    </w:p>
    <w:p w14:paraId="7243524A" w14:textId="77777777" w:rsidR="00750422" w:rsidRDefault="00750422" w:rsidP="009C0007">
      <w:pPr>
        <w:rPr>
          <w:sz w:val="26"/>
          <w:szCs w:val="26"/>
        </w:rPr>
      </w:pPr>
    </w:p>
    <w:p w14:paraId="1DDC6389" w14:textId="77777777" w:rsidR="00750422" w:rsidRDefault="00750422" w:rsidP="009C0007">
      <w:pPr>
        <w:rPr>
          <w:sz w:val="26"/>
          <w:szCs w:val="26"/>
        </w:rPr>
      </w:pPr>
    </w:p>
    <w:p w14:paraId="6BC5ED21" w14:textId="77777777" w:rsidR="00750422" w:rsidRDefault="00750422" w:rsidP="009C0007">
      <w:pPr>
        <w:rPr>
          <w:sz w:val="26"/>
          <w:szCs w:val="26"/>
        </w:rPr>
      </w:pPr>
    </w:p>
    <w:p w14:paraId="2B3B901B" w14:textId="77777777" w:rsidR="00750422" w:rsidRDefault="00750422" w:rsidP="009C0007">
      <w:pPr>
        <w:rPr>
          <w:sz w:val="26"/>
          <w:szCs w:val="26"/>
        </w:rPr>
      </w:pPr>
    </w:p>
    <w:p w14:paraId="497B3F98" w14:textId="77777777" w:rsidR="00750422" w:rsidRDefault="00750422" w:rsidP="009C0007">
      <w:pPr>
        <w:rPr>
          <w:sz w:val="26"/>
          <w:szCs w:val="26"/>
        </w:rPr>
      </w:pPr>
    </w:p>
    <w:p w14:paraId="7175E1E3" w14:textId="77777777" w:rsidR="00750422" w:rsidRDefault="00750422" w:rsidP="009C0007">
      <w:pPr>
        <w:rPr>
          <w:sz w:val="26"/>
          <w:szCs w:val="26"/>
        </w:rPr>
      </w:pPr>
    </w:p>
    <w:p w14:paraId="6D7B5D1C" w14:textId="77777777" w:rsidR="00750422" w:rsidRDefault="00750422" w:rsidP="009C0007">
      <w:pPr>
        <w:rPr>
          <w:sz w:val="26"/>
          <w:szCs w:val="26"/>
        </w:rPr>
      </w:pPr>
    </w:p>
    <w:p w14:paraId="6893977B" w14:textId="77777777" w:rsidR="00750422" w:rsidRDefault="00750422" w:rsidP="009C0007">
      <w:pPr>
        <w:rPr>
          <w:sz w:val="26"/>
          <w:szCs w:val="26"/>
        </w:rPr>
      </w:pPr>
    </w:p>
    <w:p w14:paraId="5A11093B" w14:textId="77777777" w:rsidR="00750422" w:rsidRDefault="00750422" w:rsidP="009C0007">
      <w:pPr>
        <w:rPr>
          <w:sz w:val="26"/>
          <w:szCs w:val="26"/>
        </w:rPr>
      </w:pPr>
    </w:p>
    <w:p w14:paraId="3045EA66" w14:textId="77777777" w:rsidR="00750422" w:rsidRDefault="00750422" w:rsidP="009C0007">
      <w:pPr>
        <w:rPr>
          <w:sz w:val="26"/>
          <w:szCs w:val="26"/>
        </w:rPr>
      </w:pPr>
    </w:p>
    <w:p w14:paraId="38D2DCA1" w14:textId="77777777" w:rsidR="00750422" w:rsidRDefault="00750422" w:rsidP="009C0007">
      <w:pPr>
        <w:rPr>
          <w:sz w:val="26"/>
          <w:szCs w:val="26"/>
        </w:rPr>
      </w:pPr>
    </w:p>
    <w:p w14:paraId="5EEA60DD" w14:textId="77777777" w:rsidR="00750422" w:rsidRDefault="00750422" w:rsidP="009C0007">
      <w:pPr>
        <w:rPr>
          <w:sz w:val="26"/>
          <w:szCs w:val="26"/>
        </w:rPr>
      </w:pPr>
    </w:p>
    <w:p w14:paraId="7EFDF853" w14:textId="77777777" w:rsidR="00750422" w:rsidRDefault="00750422" w:rsidP="009C0007">
      <w:pPr>
        <w:rPr>
          <w:sz w:val="26"/>
          <w:szCs w:val="26"/>
        </w:rPr>
      </w:pPr>
    </w:p>
    <w:p w14:paraId="770AA1B7" w14:textId="77777777" w:rsidR="00750422" w:rsidRDefault="00750422" w:rsidP="009C0007">
      <w:pPr>
        <w:rPr>
          <w:sz w:val="26"/>
          <w:szCs w:val="26"/>
        </w:rPr>
      </w:pPr>
    </w:p>
    <w:p w14:paraId="69895F82" w14:textId="77777777" w:rsidR="00750422" w:rsidRDefault="00750422" w:rsidP="009C0007">
      <w:pPr>
        <w:rPr>
          <w:sz w:val="26"/>
          <w:szCs w:val="26"/>
        </w:rPr>
      </w:pPr>
    </w:p>
    <w:p w14:paraId="6C9B8823" w14:textId="77777777" w:rsidR="00750422" w:rsidRDefault="00750422" w:rsidP="009C0007">
      <w:pPr>
        <w:rPr>
          <w:sz w:val="26"/>
          <w:szCs w:val="26"/>
        </w:rPr>
      </w:pPr>
    </w:p>
    <w:p w14:paraId="353FF180" w14:textId="77777777" w:rsidR="00750422" w:rsidRDefault="00750422" w:rsidP="009C0007">
      <w:pPr>
        <w:rPr>
          <w:sz w:val="26"/>
          <w:szCs w:val="26"/>
        </w:rPr>
      </w:pPr>
    </w:p>
    <w:p w14:paraId="0A8996B8" w14:textId="77777777" w:rsidR="00750422" w:rsidRDefault="00750422" w:rsidP="009C0007">
      <w:pPr>
        <w:rPr>
          <w:sz w:val="26"/>
          <w:szCs w:val="26"/>
        </w:rPr>
      </w:pPr>
    </w:p>
    <w:p w14:paraId="390576E4" w14:textId="77777777" w:rsidR="00750422" w:rsidRDefault="00750422" w:rsidP="009C0007">
      <w:pPr>
        <w:rPr>
          <w:sz w:val="26"/>
          <w:szCs w:val="26"/>
        </w:rPr>
      </w:pPr>
    </w:p>
    <w:p w14:paraId="4ACDA7BA" w14:textId="77777777" w:rsidR="00750422" w:rsidRDefault="00750422" w:rsidP="009C0007">
      <w:pPr>
        <w:rPr>
          <w:sz w:val="26"/>
          <w:szCs w:val="26"/>
        </w:rPr>
      </w:pPr>
    </w:p>
    <w:p w14:paraId="2E3A9525" w14:textId="77777777" w:rsidR="00750422" w:rsidRDefault="00750422" w:rsidP="009C0007">
      <w:pPr>
        <w:rPr>
          <w:sz w:val="26"/>
          <w:szCs w:val="26"/>
        </w:rPr>
      </w:pPr>
    </w:p>
    <w:p w14:paraId="5FAAED85" w14:textId="77777777" w:rsidR="00750422" w:rsidRDefault="00750422" w:rsidP="009C0007">
      <w:pPr>
        <w:rPr>
          <w:sz w:val="26"/>
          <w:szCs w:val="26"/>
        </w:rPr>
      </w:pPr>
    </w:p>
    <w:p w14:paraId="7881A30A" w14:textId="77777777" w:rsidR="00750422" w:rsidRDefault="00750422" w:rsidP="009C0007">
      <w:pPr>
        <w:rPr>
          <w:sz w:val="26"/>
          <w:szCs w:val="26"/>
        </w:rPr>
      </w:pPr>
    </w:p>
    <w:p w14:paraId="063D0390" w14:textId="77777777" w:rsidR="00750422" w:rsidRDefault="00750422" w:rsidP="009C0007">
      <w:pPr>
        <w:rPr>
          <w:sz w:val="26"/>
          <w:szCs w:val="26"/>
        </w:rPr>
      </w:pPr>
    </w:p>
    <w:p w14:paraId="3AA3646D" w14:textId="77777777" w:rsidR="00750422" w:rsidRDefault="00750422" w:rsidP="009C0007">
      <w:pPr>
        <w:rPr>
          <w:sz w:val="26"/>
          <w:szCs w:val="26"/>
        </w:rPr>
      </w:pPr>
    </w:p>
    <w:p w14:paraId="1175E9DD" w14:textId="77777777" w:rsidR="00750422" w:rsidRDefault="00750422" w:rsidP="009C0007">
      <w:pPr>
        <w:rPr>
          <w:sz w:val="26"/>
          <w:szCs w:val="26"/>
        </w:rPr>
      </w:pPr>
    </w:p>
    <w:p w14:paraId="6009788C" w14:textId="77777777" w:rsidR="00750422" w:rsidRDefault="00750422" w:rsidP="009C0007">
      <w:pPr>
        <w:rPr>
          <w:sz w:val="26"/>
          <w:szCs w:val="26"/>
        </w:rPr>
      </w:pPr>
    </w:p>
    <w:p w14:paraId="6ABCCC01" w14:textId="77777777" w:rsidR="00750422" w:rsidRDefault="00750422" w:rsidP="009C0007">
      <w:pPr>
        <w:rPr>
          <w:sz w:val="26"/>
          <w:szCs w:val="26"/>
        </w:rPr>
      </w:pPr>
    </w:p>
    <w:p w14:paraId="4640538A" w14:textId="77777777" w:rsidR="00750422" w:rsidRDefault="00750422" w:rsidP="009C0007">
      <w:pPr>
        <w:rPr>
          <w:sz w:val="26"/>
          <w:szCs w:val="26"/>
        </w:rPr>
      </w:pPr>
    </w:p>
    <w:p w14:paraId="02E1DBC1" w14:textId="77777777" w:rsidR="00750422" w:rsidRDefault="00750422" w:rsidP="009C0007">
      <w:pPr>
        <w:rPr>
          <w:sz w:val="26"/>
          <w:szCs w:val="26"/>
        </w:rPr>
      </w:pPr>
    </w:p>
    <w:p w14:paraId="0DDA68CB" w14:textId="77777777" w:rsidR="00750422" w:rsidRDefault="00750422" w:rsidP="009C0007">
      <w:pPr>
        <w:rPr>
          <w:sz w:val="26"/>
          <w:szCs w:val="26"/>
        </w:rPr>
      </w:pPr>
    </w:p>
    <w:p w14:paraId="167AF472" w14:textId="77777777" w:rsidR="00750422" w:rsidRPr="00865C58" w:rsidRDefault="00750422" w:rsidP="009C0007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C0007" w:rsidRPr="00BF50C3" w14:paraId="63CDF6CD" w14:textId="77777777" w:rsidTr="00CD0540">
        <w:trPr>
          <w:trHeight w:val="284"/>
        </w:trPr>
        <w:tc>
          <w:tcPr>
            <w:tcW w:w="4785" w:type="dxa"/>
          </w:tcPr>
          <w:p w14:paraId="6CFB0C82" w14:textId="77777777" w:rsidR="009C0007" w:rsidRPr="00BF50C3" w:rsidRDefault="009C0007" w:rsidP="00CD0540">
            <w:pPr>
              <w:suppressAutoHyphens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785" w:type="dxa"/>
          </w:tcPr>
          <w:p w14:paraId="761BC272" w14:textId="77777777" w:rsidR="009C0007" w:rsidRPr="00BF50C3" w:rsidRDefault="009C0007" w:rsidP="00CD0540">
            <w:pPr>
              <w:suppressAutoHyphens/>
              <w:jc w:val="right"/>
            </w:pPr>
            <w:r w:rsidRPr="00BF50C3">
              <w:t>Приложение № 1</w:t>
            </w:r>
          </w:p>
          <w:p w14:paraId="21FF8CEC" w14:textId="77777777" w:rsidR="009C0007" w:rsidRPr="00BF50C3" w:rsidRDefault="009C0007" w:rsidP="00CD0540">
            <w:pPr>
              <w:suppressAutoHyphens/>
              <w:jc w:val="right"/>
            </w:pPr>
          </w:p>
        </w:tc>
      </w:tr>
    </w:tbl>
    <w:p w14:paraId="6F81F1BC" w14:textId="77777777" w:rsidR="009C0007" w:rsidRPr="00BF50C3" w:rsidRDefault="009C0007" w:rsidP="009C0007">
      <w:pPr>
        <w:textAlignment w:val="baseline"/>
        <w:rPr>
          <w:rFonts w:eastAsia="Calibri"/>
          <w:lang w:eastAsia="en-US"/>
        </w:rPr>
      </w:pPr>
    </w:p>
    <w:p w14:paraId="67239C46" w14:textId="77777777" w:rsidR="009C0007" w:rsidRPr="00BF50C3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BF50C3">
        <w:rPr>
          <w:b/>
          <w:bCs/>
        </w:rPr>
        <w:t>ЗАЯВКА</w:t>
      </w:r>
    </w:p>
    <w:p w14:paraId="5C2F27AF" w14:textId="77777777" w:rsidR="009C0007" w:rsidRDefault="009C0007" w:rsidP="009C0007">
      <w:pPr>
        <w:jc w:val="center"/>
        <w:rPr>
          <w:b/>
        </w:rPr>
      </w:pPr>
      <w:r w:rsidRPr="00BF50C3">
        <w:rPr>
          <w:b/>
        </w:rPr>
        <w:t xml:space="preserve">на участие в </w:t>
      </w:r>
      <w:r>
        <w:rPr>
          <w:b/>
        </w:rPr>
        <w:t xml:space="preserve">открытом </w:t>
      </w:r>
      <w:r w:rsidRPr="00BF50C3">
        <w:rPr>
          <w:b/>
        </w:rPr>
        <w:t>региональном конкурсе современного народного искусства «</w:t>
      </w:r>
      <w:r w:rsidR="008C368E">
        <w:rPr>
          <w:b/>
        </w:rPr>
        <w:t xml:space="preserve">Я весь отдался </w:t>
      </w:r>
      <w:proofErr w:type="gramStart"/>
      <w:r w:rsidR="008C368E">
        <w:rPr>
          <w:b/>
        </w:rPr>
        <w:t>северу..</w:t>
      </w:r>
      <w:proofErr w:type="gramEnd"/>
      <w:r w:rsidRPr="00BF50C3">
        <w:rPr>
          <w:b/>
        </w:rPr>
        <w:t>»,</w:t>
      </w:r>
    </w:p>
    <w:p w14:paraId="181240E3" w14:textId="77777777" w:rsidR="009C0007" w:rsidRPr="008B5CEC" w:rsidRDefault="009C0007" w:rsidP="008C368E">
      <w:pPr>
        <w:jc w:val="center"/>
        <w:rPr>
          <w:b/>
        </w:rPr>
      </w:pPr>
      <w:r>
        <w:rPr>
          <w:bCs/>
        </w:rPr>
        <w:t>посвящё</w:t>
      </w:r>
      <w:r w:rsidRPr="00BF50C3">
        <w:rPr>
          <w:bCs/>
        </w:rPr>
        <w:t xml:space="preserve">нном </w:t>
      </w:r>
      <w:r w:rsidR="008C368E">
        <w:rPr>
          <w:bCs/>
        </w:rPr>
        <w:t>145-летию со дня рождения С.Г Писахова.</w:t>
      </w:r>
    </w:p>
    <w:p w14:paraId="0F5015EA" w14:textId="77777777" w:rsidR="009C0007" w:rsidRPr="00BF50C3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center"/>
        <w:rPr>
          <w:b/>
          <w:bCs/>
        </w:rPr>
      </w:pPr>
    </w:p>
    <w:p w14:paraId="0E65767F" w14:textId="77777777" w:rsidR="009C0007" w:rsidRPr="00BF50C3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0007" w:rsidRPr="00BF50C3" w14:paraId="3750350D" w14:textId="77777777" w:rsidTr="00CD0540">
        <w:tc>
          <w:tcPr>
            <w:tcW w:w="4785" w:type="dxa"/>
          </w:tcPr>
          <w:p w14:paraId="657F9A5C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  <w:r w:rsidRPr="00BF50C3">
              <w:t>Фамилия Имя Отчество</w:t>
            </w:r>
          </w:p>
        </w:tc>
        <w:tc>
          <w:tcPr>
            <w:tcW w:w="4786" w:type="dxa"/>
          </w:tcPr>
          <w:p w14:paraId="6B51AC69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</w:p>
        </w:tc>
      </w:tr>
      <w:tr w:rsidR="009C0007" w:rsidRPr="00BF50C3" w14:paraId="11477E4F" w14:textId="77777777" w:rsidTr="00CD0540">
        <w:tc>
          <w:tcPr>
            <w:tcW w:w="4785" w:type="dxa"/>
          </w:tcPr>
          <w:p w14:paraId="1B1005C6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  <w:r w:rsidRPr="00BF50C3">
              <w:t>Номинация</w:t>
            </w:r>
          </w:p>
        </w:tc>
        <w:tc>
          <w:tcPr>
            <w:tcW w:w="4786" w:type="dxa"/>
          </w:tcPr>
          <w:p w14:paraId="50BA2C6F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</w:p>
        </w:tc>
      </w:tr>
      <w:tr w:rsidR="009C0007" w:rsidRPr="00BF50C3" w14:paraId="13831520" w14:textId="77777777" w:rsidTr="00CD0540">
        <w:tc>
          <w:tcPr>
            <w:tcW w:w="4785" w:type="dxa"/>
          </w:tcPr>
          <w:p w14:paraId="7EC56A52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  <w:r w:rsidRPr="00BF50C3">
              <w:t>Название работы</w:t>
            </w:r>
          </w:p>
        </w:tc>
        <w:tc>
          <w:tcPr>
            <w:tcW w:w="4786" w:type="dxa"/>
          </w:tcPr>
          <w:p w14:paraId="768CD2E2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</w:p>
        </w:tc>
      </w:tr>
      <w:tr w:rsidR="009C0007" w:rsidRPr="00BF50C3" w14:paraId="317A2B1B" w14:textId="77777777" w:rsidTr="00CD0540">
        <w:tc>
          <w:tcPr>
            <w:tcW w:w="4785" w:type="dxa"/>
          </w:tcPr>
          <w:p w14:paraId="26CE2B31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  <w:r w:rsidRPr="00BF50C3">
              <w:t>Описание (техника, размеры, материалы и т.п.)</w:t>
            </w:r>
          </w:p>
        </w:tc>
        <w:tc>
          <w:tcPr>
            <w:tcW w:w="4786" w:type="dxa"/>
          </w:tcPr>
          <w:p w14:paraId="4E5BC3FA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</w:p>
        </w:tc>
      </w:tr>
      <w:tr w:rsidR="009C0007" w:rsidRPr="00BF50C3" w14:paraId="708D733A" w14:textId="77777777" w:rsidTr="00CD0540">
        <w:tc>
          <w:tcPr>
            <w:tcW w:w="4785" w:type="dxa"/>
          </w:tcPr>
          <w:p w14:paraId="36D48A1E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  <w:r w:rsidRPr="00BF50C3">
              <w:t>Количество фотографий</w:t>
            </w:r>
          </w:p>
        </w:tc>
        <w:tc>
          <w:tcPr>
            <w:tcW w:w="4786" w:type="dxa"/>
          </w:tcPr>
          <w:p w14:paraId="12C37C8A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</w:p>
        </w:tc>
      </w:tr>
      <w:tr w:rsidR="009C0007" w:rsidRPr="00BF50C3" w14:paraId="25849ECD" w14:textId="77777777" w:rsidTr="00CD0540">
        <w:tc>
          <w:tcPr>
            <w:tcW w:w="4785" w:type="dxa"/>
          </w:tcPr>
          <w:p w14:paraId="7D8A61A4" w14:textId="77777777" w:rsidR="009C0007" w:rsidRPr="00BF50C3" w:rsidRDefault="009C0007" w:rsidP="00CD0540">
            <w:r w:rsidRPr="00BF50C3">
              <w:t xml:space="preserve">Краткая информация об участии Автора в выставках, фестивалях и конкурсах (название, год): </w:t>
            </w:r>
          </w:p>
        </w:tc>
        <w:tc>
          <w:tcPr>
            <w:tcW w:w="4786" w:type="dxa"/>
          </w:tcPr>
          <w:p w14:paraId="40D0CE3C" w14:textId="77777777" w:rsidR="009C0007" w:rsidRPr="00BF50C3" w:rsidRDefault="009C0007" w:rsidP="00CD0540"/>
        </w:tc>
      </w:tr>
      <w:tr w:rsidR="009C0007" w:rsidRPr="00BF50C3" w14:paraId="6DBEEFB5" w14:textId="77777777" w:rsidTr="00CD0540">
        <w:tc>
          <w:tcPr>
            <w:tcW w:w="4785" w:type="dxa"/>
          </w:tcPr>
          <w:p w14:paraId="6BCCF17E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  <w:r w:rsidRPr="00BF50C3">
              <w:t>Адрес</w:t>
            </w:r>
          </w:p>
        </w:tc>
        <w:tc>
          <w:tcPr>
            <w:tcW w:w="4786" w:type="dxa"/>
          </w:tcPr>
          <w:p w14:paraId="30595281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</w:p>
        </w:tc>
      </w:tr>
      <w:tr w:rsidR="009C0007" w:rsidRPr="00BF50C3" w14:paraId="0DD0DE87" w14:textId="77777777" w:rsidTr="00CD0540">
        <w:tc>
          <w:tcPr>
            <w:tcW w:w="4785" w:type="dxa"/>
          </w:tcPr>
          <w:p w14:paraId="50FEF295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  <w:r w:rsidRPr="00BF50C3">
              <w:t>Контактный телефон</w:t>
            </w:r>
          </w:p>
        </w:tc>
        <w:tc>
          <w:tcPr>
            <w:tcW w:w="4786" w:type="dxa"/>
          </w:tcPr>
          <w:p w14:paraId="5FAD1378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</w:p>
        </w:tc>
      </w:tr>
      <w:tr w:rsidR="009C0007" w:rsidRPr="00BF50C3" w14:paraId="0E972E08" w14:textId="77777777" w:rsidTr="00CD0540">
        <w:tc>
          <w:tcPr>
            <w:tcW w:w="4785" w:type="dxa"/>
          </w:tcPr>
          <w:p w14:paraId="20F5A528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  <w:r w:rsidRPr="00BF50C3">
              <w:t>Электронный адрес</w:t>
            </w:r>
          </w:p>
        </w:tc>
        <w:tc>
          <w:tcPr>
            <w:tcW w:w="4786" w:type="dxa"/>
          </w:tcPr>
          <w:p w14:paraId="0ACDA748" w14:textId="77777777" w:rsidR="009C0007" w:rsidRPr="00BF50C3" w:rsidRDefault="009C0007" w:rsidP="00CD0540">
            <w:pPr>
              <w:pStyle w:val="a4"/>
              <w:tabs>
                <w:tab w:val="left" w:pos="0"/>
                <w:tab w:val="left" w:pos="993"/>
              </w:tabs>
              <w:spacing w:before="0" w:beforeAutospacing="0" w:after="0" w:afterAutospacing="0"/>
              <w:jc w:val="both"/>
            </w:pPr>
          </w:p>
        </w:tc>
      </w:tr>
    </w:tbl>
    <w:p w14:paraId="58CD9736" w14:textId="77777777" w:rsidR="009C0007" w:rsidRPr="00BF50C3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both"/>
      </w:pPr>
    </w:p>
    <w:p w14:paraId="622ED632" w14:textId="77777777" w:rsidR="009C0007" w:rsidRPr="00BF50C3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both"/>
      </w:pPr>
    </w:p>
    <w:p w14:paraId="39DC255D" w14:textId="77777777" w:rsidR="009C0007" w:rsidRPr="00BF50C3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both"/>
      </w:pPr>
    </w:p>
    <w:p w14:paraId="4D923B86" w14:textId="77777777" w:rsidR="009C0007" w:rsidRPr="00BF50C3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both"/>
      </w:pPr>
    </w:p>
    <w:p w14:paraId="7E025C3E" w14:textId="77777777" w:rsidR="009C0007" w:rsidRPr="00BF50C3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both"/>
      </w:pPr>
    </w:p>
    <w:p w14:paraId="3B99AB30" w14:textId="77777777" w:rsidR="009C0007" w:rsidRPr="00BF50C3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both"/>
      </w:pPr>
    </w:p>
    <w:p w14:paraId="1149233D" w14:textId="77777777" w:rsidR="009C0007" w:rsidRPr="00BF50C3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both"/>
      </w:pPr>
    </w:p>
    <w:p w14:paraId="3DD9839F" w14:textId="77777777" w:rsidR="009C0007" w:rsidRPr="00BF50C3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both"/>
      </w:pPr>
    </w:p>
    <w:p w14:paraId="5C9B47E5" w14:textId="77777777" w:rsidR="009C0007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both"/>
      </w:pPr>
    </w:p>
    <w:p w14:paraId="4C2213ED" w14:textId="77777777" w:rsidR="009C0007" w:rsidRPr="00BF50C3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both"/>
      </w:pPr>
    </w:p>
    <w:p w14:paraId="52634EFA" w14:textId="77777777" w:rsidR="009C0007" w:rsidRPr="00BF50C3" w:rsidRDefault="009C0007" w:rsidP="009C0007">
      <w:pPr>
        <w:pStyle w:val="a4"/>
        <w:tabs>
          <w:tab w:val="left" w:pos="0"/>
          <w:tab w:val="left" w:pos="993"/>
        </w:tabs>
        <w:spacing w:before="0" w:beforeAutospacing="0" w:after="0" w:afterAutospacing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</w:tblGrid>
      <w:tr w:rsidR="00AA4BC4" w:rsidRPr="00BF50C3" w14:paraId="27964AA9" w14:textId="77777777" w:rsidTr="00AA4BC4">
        <w:trPr>
          <w:trHeight w:val="284"/>
        </w:trPr>
        <w:tc>
          <w:tcPr>
            <w:tcW w:w="4660" w:type="dxa"/>
          </w:tcPr>
          <w:p w14:paraId="46D9AB88" w14:textId="77777777" w:rsidR="00AA4BC4" w:rsidRPr="00BF50C3" w:rsidRDefault="00AA4BC4" w:rsidP="00CD0540">
            <w:pPr>
              <w:suppressAutoHyphens/>
              <w:jc w:val="both"/>
              <w:rPr>
                <w:rFonts w:ascii="Bookman Old Style" w:hAnsi="Bookman Old Style"/>
              </w:rPr>
            </w:pPr>
          </w:p>
        </w:tc>
      </w:tr>
    </w:tbl>
    <w:p w14:paraId="4BBB0F75" w14:textId="77777777" w:rsidR="00AA4BC4" w:rsidRDefault="00AA4BC4" w:rsidP="00AA4BC4"/>
    <w:p w14:paraId="624CE214" w14:textId="77777777" w:rsidR="00AA4BC4" w:rsidRDefault="00AA4BC4" w:rsidP="00AA4BC4"/>
    <w:p w14:paraId="3A8A0CA8" w14:textId="77777777" w:rsidR="00AA4BC4" w:rsidRDefault="00AA4BC4" w:rsidP="00AA4BC4"/>
    <w:p w14:paraId="5D145861" w14:textId="77777777" w:rsidR="00AA4BC4" w:rsidRDefault="00AA4BC4" w:rsidP="00AA4BC4"/>
    <w:p w14:paraId="708F68C9" w14:textId="77777777" w:rsidR="008C368E" w:rsidRDefault="008C368E" w:rsidP="00AA4BC4"/>
    <w:p w14:paraId="48B3E845" w14:textId="77777777" w:rsidR="008C368E" w:rsidRDefault="008C368E" w:rsidP="00AA4BC4"/>
    <w:p w14:paraId="38E285A5" w14:textId="77777777" w:rsidR="008C368E" w:rsidRDefault="008C368E" w:rsidP="00AA4BC4"/>
    <w:p w14:paraId="652DD7F7" w14:textId="77777777" w:rsidR="008C368E" w:rsidRDefault="008C368E" w:rsidP="00AA4BC4"/>
    <w:p w14:paraId="2AC31472" w14:textId="77777777" w:rsidR="008C368E" w:rsidRDefault="008C368E" w:rsidP="00AA4BC4"/>
    <w:p w14:paraId="18F41A9B" w14:textId="77777777" w:rsidR="008C368E" w:rsidRDefault="008C368E" w:rsidP="00AA4BC4"/>
    <w:p w14:paraId="67AD60D5" w14:textId="77777777" w:rsidR="008C368E" w:rsidRDefault="008C368E" w:rsidP="00AA4BC4"/>
    <w:p w14:paraId="0168B1E3" w14:textId="77777777" w:rsidR="008C368E" w:rsidRDefault="008C368E" w:rsidP="00AA4BC4"/>
    <w:p w14:paraId="287CF129" w14:textId="77777777" w:rsidR="008C368E" w:rsidRDefault="008C368E" w:rsidP="00AA4BC4"/>
    <w:p w14:paraId="5C3C855D" w14:textId="77777777" w:rsidR="008C368E" w:rsidRDefault="008C368E" w:rsidP="00AA4BC4"/>
    <w:p w14:paraId="18D53377" w14:textId="77777777" w:rsidR="008C368E" w:rsidRDefault="008C368E" w:rsidP="00AA4BC4"/>
    <w:p w14:paraId="462422F6" w14:textId="77777777" w:rsidR="008C368E" w:rsidRDefault="008C368E" w:rsidP="00AA4BC4"/>
    <w:p w14:paraId="735E2330" w14:textId="77777777" w:rsidR="008C368E" w:rsidRDefault="008C368E" w:rsidP="00AA4BC4"/>
    <w:p w14:paraId="7D78D0E2" w14:textId="77777777" w:rsidR="008C368E" w:rsidRDefault="008C368E" w:rsidP="00AA4BC4"/>
    <w:p w14:paraId="1EF27666" w14:textId="77777777" w:rsidR="008C368E" w:rsidRDefault="008C368E" w:rsidP="008C368E">
      <w:pPr>
        <w:jc w:val="right"/>
      </w:pPr>
      <w:r>
        <w:t xml:space="preserve">                                                                                                             </w:t>
      </w:r>
      <w:r w:rsidR="00AA4BC4">
        <w:tab/>
      </w:r>
    </w:p>
    <w:p w14:paraId="56B4EA1D" w14:textId="77777777" w:rsidR="00AA4BC4" w:rsidRDefault="00AA4BC4" w:rsidP="008C368E">
      <w:pPr>
        <w:jc w:val="right"/>
      </w:pPr>
      <w:r>
        <w:t>Приложение № 2</w:t>
      </w:r>
    </w:p>
    <w:p w14:paraId="65994C59" w14:textId="77777777" w:rsidR="00AA4BC4" w:rsidRDefault="00AA4BC4" w:rsidP="008C368E">
      <w:pPr>
        <w:jc w:val="center"/>
      </w:pPr>
    </w:p>
    <w:p w14:paraId="4512EB57" w14:textId="77777777" w:rsidR="00AA4BC4" w:rsidRDefault="00AA4BC4" w:rsidP="008C368E">
      <w:pPr>
        <w:jc w:val="right"/>
      </w:pPr>
      <w:r>
        <w:t>Директору музея</w:t>
      </w:r>
    </w:p>
    <w:p w14:paraId="01DB4FDC" w14:textId="77777777" w:rsidR="00AA4BC4" w:rsidRDefault="00AA4BC4" w:rsidP="008C368E">
      <w:pPr>
        <w:jc w:val="right"/>
      </w:pPr>
      <w:r>
        <w:t>МБУ «Музей народных промыслов</w:t>
      </w:r>
    </w:p>
    <w:p w14:paraId="559369F0" w14:textId="77777777" w:rsidR="00AA4BC4" w:rsidRDefault="00AA4BC4" w:rsidP="008C368E">
      <w:pPr>
        <w:jc w:val="right"/>
      </w:pPr>
      <w:r>
        <w:t>и ремесел Приморья»</w:t>
      </w:r>
    </w:p>
    <w:p w14:paraId="1353ECD1" w14:textId="77777777" w:rsidR="00AA4BC4" w:rsidRDefault="008C368E" w:rsidP="008C368E">
      <w:pPr>
        <w:jc w:val="right"/>
      </w:pPr>
      <w:r>
        <w:t>М.А. Купоросовой</w:t>
      </w:r>
    </w:p>
    <w:p w14:paraId="15B0C321" w14:textId="77777777" w:rsidR="00AA4BC4" w:rsidRDefault="00AA4BC4" w:rsidP="008C368E">
      <w:pPr>
        <w:jc w:val="right"/>
      </w:pPr>
    </w:p>
    <w:p w14:paraId="393A7B1E" w14:textId="77777777" w:rsidR="00AA4BC4" w:rsidRDefault="00AA4BC4" w:rsidP="008C368E">
      <w:pPr>
        <w:jc w:val="center"/>
      </w:pPr>
      <w:r>
        <w:t>РАЗРЕШЕНИЕ</w:t>
      </w:r>
    </w:p>
    <w:p w14:paraId="1391F53C" w14:textId="77777777" w:rsidR="00AA4BC4" w:rsidRDefault="00AA4BC4" w:rsidP="008C368E">
      <w:pPr>
        <w:jc w:val="center"/>
      </w:pPr>
      <w:r>
        <w:t>на обработку персональных данных</w:t>
      </w:r>
    </w:p>
    <w:p w14:paraId="6179AF46" w14:textId="77777777" w:rsidR="00AA4BC4" w:rsidRDefault="00AA4BC4" w:rsidP="008C368E">
      <w:pPr>
        <w:jc w:val="center"/>
      </w:pPr>
      <w:r>
        <w:t>Я, _______________________________________________________</w:t>
      </w:r>
    </w:p>
    <w:p w14:paraId="1445FE47" w14:textId="77777777" w:rsidR="00AA4BC4" w:rsidRDefault="00AA4BC4" w:rsidP="008C368E">
      <w:pPr>
        <w:jc w:val="center"/>
      </w:pPr>
      <w:r>
        <w:t>(Фамилия, имя, отчество)</w:t>
      </w:r>
    </w:p>
    <w:p w14:paraId="5C38A835" w14:textId="77777777" w:rsidR="00AA4BC4" w:rsidRDefault="00AA4BC4" w:rsidP="008C368E">
      <w:pPr>
        <w:jc w:val="center"/>
      </w:pPr>
      <w:r>
        <w:t>_________________________________________________________</w:t>
      </w:r>
    </w:p>
    <w:p w14:paraId="0499DEDC" w14:textId="77777777" w:rsidR="00AA4BC4" w:rsidRDefault="00AA4BC4" w:rsidP="008C368E">
      <w:pPr>
        <w:jc w:val="center"/>
      </w:pPr>
      <w:r>
        <w:t>(Адрес места регистрации с индексом)</w:t>
      </w:r>
    </w:p>
    <w:p w14:paraId="1E075D17" w14:textId="77777777" w:rsidR="00AA4BC4" w:rsidRDefault="00AA4BC4" w:rsidP="008C368E">
      <w:pPr>
        <w:jc w:val="center"/>
      </w:pPr>
      <w:r>
        <w:t>_________________________________________________________</w:t>
      </w:r>
    </w:p>
    <w:p w14:paraId="1B8AF38E" w14:textId="77777777" w:rsidR="00AA4BC4" w:rsidRDefault="00AA4BC4" w:rsidP="008C368E">
      <w:pPr>
        <w:jc w:val="center"/>
      </w:pPr>
      <w:r>
        <w:t>(Паспорт: серия</w:t>
      </w:r>
      <w:r>
        <w:tab/>
        <w:t>№</w:t>
      </w:r>
      <w:r>
        <w:tab/>
      </w:r>
      <w:proofErr w:type="gramStart"/>
      <w:r>
        <w:t>выдан</w:t>
      </w:r>
      <w:proofErr w:type="gramEnd"/>
      <w:r>
        <w:tab/>
        <w:t>когда</w:t>
      </w:r>
      <w:r>
        <w:tab/>
      </w:r>
      <w:r>
        <w:tab/>
        <w:t>кем)</w:t>
      </w:r>
    </w:p>
    <w:p w14:paraId="3CAE4AE7" w14:textId="77777777" w:rsidR="00AA4BC4" w:rsidRDefault="00AA4BC4" w:rsidP="008C368E">
      <w:pPr>
        <w:jc w:val="center"/>
      </w:pPr>
      <w:r>
        <w:t>Даю согласие на обработку моих конкурсных материалов (фотоматериалов и персональных данных). Соглашаюсь с тем, что представленные мною материалы могут быть использованы организаторами конкурса для размещения в различных изданиях, на официальном сайте Музея народных промыслов и ремесел Приморья, иных источниках без дополнительного согласия и без уплаты какого-либо вознаграждения.</w:t>
      </w:r>
    </w:p>
    <w:p w14:paraId="057C623A" w14:textId="77777777" w:rsidR="00AA4BC4" w:rsidRDefault="00AA4BC4" w:rsidP="008C368E">
      <w:pPr>
        <w:jc w:val="center"/>
      </w:pPr>
      <w:r>
        <w:t>Согласие действительно с даты заполнения настоящего разрешения. Настоящее разрешение может быть отозвано в любой момент на основании письменного заявления.</w:t>
      </w:r>
    </w:p>
    <w:p w14:paraId="0FD10A8A" w14:textId="77777777" w:rsidR="00AA4BC4" w:rsidRDefault="00AA4BC4" w:rsidP="008C368E">
      <w:pPr>
        <w:jc w:val="center"/>
      </w:pPr>
      <w:r>
        <w:t>_________________________________________________________</w:t>
      </w:r>
    </w:p>
    <w:p w14:paraId="618DFDD6" w14:textId="77777777" w:rsidR="00AA4BC4" w:rsidRDefault="00AA4BC4" w:rsidP="008C368E">
      <w:pPr>
        <w:jc w:val="center"/>
      </w:pPr>
      <w:r>
        <w:t>(подпись, фамилия, инициалы)</w:t>
      </w:r>
    </w:p>
    <w:p w14:paraId="1F4FF34E" w14:textId="77777777" w:rsidR="00AA4BC4" w:rsidRDefault="00AA4BC4" w:rsidP="008C368E">
      <w:pPr>
        <w:jc w:val="center"/>
      </w:pPr>
    </w:p>
    <w:p w14:paraId="5935B4C7" w14:textId="77777777" w:rsidR="00AA4BC4" w:rsidRDefault="00AA4BC4" w:rsidP="008C368E">
      <w:pPr>
        <w:jc w:val="center"/>
      </w:pPr>
    </w:p>
    <w:p w14:paraId="7C650E08" w14:textId="77777777" w:rsidR="00AA4BC4" w:rsidRDefault="00AA4BC4" w:rsidP="008C368E">
      <w:pPr>
        <w:jc w:val="center"/>
      </w:pPr>
      <w:r>
        <w:t>«____»___________20____ г.</w:t>
      </w:r>
    </w:p>
    <w:p w14:paraId="4BD83DA5" w14:textId="77777777" w:rsidR="00780F52" w:rsidRDefault="00780F52" w:rsidP="008C368E">
      <w:pPr>
        <w:jc w:val="center"/>
      </w:pPr>
    </w:p>
    <w:sectPr w:rsidR="0078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893C8" w14:textId="77777777" w:rsidR="002D4B13" w:rsidRDefault="002D4B13" w:rsidP="004D11F0">
      <w:r>
        <w:separator/>
      </w:r>
    </w:p>
  </w:endnote>
  <w:endnote w:type="continuationSeparator" w:id="0">
    <w:p w14:paraId="1619431E" w14:textId="77777777" w:rsidR="002D4B13" w:rsidRDefault="002D4B13" w:rsidP="004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E8F46" w14:textId="77777777" w:rsidR="002D4B13" w:rsidRDefault="002D4B13" w:rsidP="004D11F0">
      <w:r>
        <w:separator/>
      </w:r>
    </w:p>
  </w:footnote>
  <w:footnote w:type="continuationSeparator" w:id="0">
    <w:p w14:paraId="031B63F2" w14:textId="77777777" w:rsidR="002D4B13" w:rsidRDefault="002D4B13" w:rsidP="004D11F0">
      <w:r>
        <w:continuationSeparator/>
      </w:r>
    </w:p>
  </w:footnote>
  <w:footnote w:id="1">
    <w:p w14:paraId="6EE868C9" w14:textId="087E1E17" w:rsidR="00CD0540" w:rsidRDefault="00CD0540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B3AE5"/>
    <w:multiLevelType w:val="multilevel"/>
    <w:tmpl w:val="2872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76C9F"/>
    <w:multiLevelType w:val="hybridMultilevel"/>
    <w:tmpl w:val="9CF25F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764F21"/>
    <w:multiLevelType w:val="hybridMultilevel"/>
    <w:tmpl w:val="D1041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631701"/>
    <w:multiLevelType w:val="multilevel"/>
    <w:tmpl w:val="5AE221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878686B"/>
    <w:multiLevelType w:val="hybridMultilevel"/>
    <w:tmpl w:val="0600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612AF"/>
    <w:multiLevelType w:val="multilevel"/>
    <w:tmpl w:val="1096A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66CF6C51"/>
    <w:multiLevelType w:val="hybridMultilevel"/>
    <w:tmpl w:val="FB06D418"/>
    <w:lvl w:ilvl="0" w:tplc="13CAB0D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387FEC"/>
    <w:multiLevelType w:val="hybridMultilevel"/>
    <w:tmpl w:val="A61E3F16"/>
    <w:lvl w:ilvl="0" w:tplc="041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8">
    <w:nsid w:val="6D191C44"/>
    <w:multiLevelType w:val="multilevel"/>
    <w:tmpl w:val="2208F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1" w:hanging="10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3B"/>
    <w:rsid w:val="00025178"/>
    <w:rsid w:val="00051C0C"/>
    <w:rsid w:val="00156B86"/>
    <w:rsid w:val="001B6B63"/>
    <w:rsid w:val="00200D54"/>
    <w:rsid w:val="00254C03"/>
    <w:rsid w:val="00267B58"/>
    <w:rsid w:val="002D4B13"/>
    <w:rsid w:val="00332476"/>
    <w:rsid w:val="00367E97"/>
    <w:rsid w:val="00371486"/>
    <w:rsid w:val="003A3037"/>
    <w:rsid w:val="00407A46"/>
    <w:rsid w:val="00435B78"/>
    <w:rsid w:val="004D11F0"/>
    <w:rsid w:val="005E583B"/>
    <w:rsid w:val="00601134"/>
    <w:rsid w:val="00635F78"/>
    <w:rsid w:val="00660A82"/>
    <w:rsid w:val="00750422"/>
    <w:rsid w:val="00780F52"/>
    <w:rsid w:val="008C368E"/>
    <w:rsid w:val="009C0007"/>
    <w:rsid w:val="00A0725E"/>
    <w:rsid w:val="00AA4BC4"/>
    <w:rsid w:val="00AC6CBF"/>
    <w:rsid w:val="00B0061B"/>
    <w:rsid w:val="00CD0540"/>
    <w:rsid w:val="00DA13B5"/>
    <w:rsid w:val="00DB5902"/>
    <w:rsid w:val="00E23F32"/>
    <w:rsid w:val="00EC7399"/>
    <w:rsid w:val="00F4060A"/>
    <w:rsid w:val="00F947AF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6DE8"/>
  <w15:docId w15:val="{6E6C68FA-6C7B-4115-8D20-6E21E87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007"/>
    <w:rPr>
      <w:color w:val="0000FF"/>
      <w:u w:val="single"/>
    </w:rPr>
  </w:style>
  <w:style w:type="paragraph" w:styleId="a4">
    <w:name w:val="Normal (Web)"/>
    <w:basedOn w:val="a"/>
    <w:unhideWhenUsed/>
    <w:rsid w:val="009C000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C0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000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6">
    <w:name w:val="List Paragraph"/>
    <w:basedOn w:val="a"/>
    <w:uiPriority w:val="34"/>
    <w:qFormat/>
    <w:rsid w:val="00156B86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D11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1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D1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ysly_prim@mai.ru" TargetMode="External"/><Relationship Id="rId13" Type="http://schemas.openxmlformats.org/officeDocument/2006/relationships/hyperlink" Target="mailto:promysly_prim@ma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ruwiki/363039" TargetMode="External"/><Relationship Id="rId12" Type="http://schemas.openxmlformats.org/officeDocument/2006/relationships/hyperlink" Target="mailto:promysly_prim@ma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mysly_prim@mai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mysly_prim@ma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ysly_prim@mai.ru" TargetMode="External"/><Relationship Id="rId14" Type="http://schemas.openxmlformats.org/officeDocument/2006/relationships/hyperlink" Target="mailto:promysly_prim@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Попова Наталья</cp:lastModifiedBy>
  <cp:revision>2</cp:revision>
  <dcterms:created xsi:type="dcterms:W3CDTF">2024-10-13T11:33:00Z</dcterms:created>
  <dcterms:modified xsi:type="dcterms:W3CDTF">2024-10-13T11:33:00Z</dcterms:modified>
</cp:coreProperties>
</file>